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439" w:rsidRDefault="00A66439" w:rsidP="00A66439">
      <w:pPr>
        <w:spacing w:line="360" w:lineRule="auto"/>
        <w:ind w:left="340" w:right="113"/>
        <w:jc w:val="right"/>
      </w:pPr>
    </w:p>
    <w:p w:rsidR="00A66439" w:rsidRDefault="00A66439" w:rsidP="00A66439">
      <w:pPr>
        <w:spacing w:line="360" w:lineRule="auto"/>
        <w:ind w:left="340" w:right="113"/>
        <w:jc w:val="both"/>
        <w:rPr>
          <w:b/>
          <w:bCs/>
          <w:u w:val="single"/>
        </w:rPr>
      </w:pPr>
      <w:r w:rsidRPr="00A66439">
        <w:rPr>
          <w:b/>
          <w:u w:val="single"/>
          <w:lang w:val="es-ES_tradnl"/>
        </w:rPr>
        <w:t xml:space="preserve">ORDENANZA </w:t>
      </w:r>
      <w:r w:rsidR="00643AC8">
        <w:rPr>
          <w:b/>
          <w:u w:val="single"/>
          <w:lang w:val="es-ES_tradnl"/>
        </w:rPr>
        <w:t xml:space="preserve">MUNICIPAL Nº 423 APROBANDO MODIFICACION </w:t>
      </w:r>
      <w:r w:rsidRPr="00A66439">
        <w:rPr>
          <w:b/>
          <w:u w:val="single"/>
          <w:lang w:val="es-ES_tradnl"/>
        </w:rPr>
        <w:t xml:space="preserve">GENERAL </w:t>
      </w:r>
      <w:r w:rsidRPr="00A66439">
        <w:rPr>
          <w:b/>
          <w:bCs/>
          <w:u w:val="single"/>
        </w:rPr>
        <w:t>IMPOSITIVA AÑO 2025</w:t>
      </w:r>
    </w:p>
    <w:p w:rsidR="00643AC8" w:rsidRPr="00643AC8" w:rsidRDefault="00643AC8" w:rsidP="00643AC8">
      <w:pPr>
        <w:spacing w:line="360" w:lineRule="auto"/>
        <w:ind w:left="340" w:right="113"/>
        <w:jc w:val="right"/>
      </w:pPr>
      <w:r w:rsidRPr="00643AC8">
        <w:t>Gdor. Mansilla, 31 de enero de 2025.-</w:t>
      </w:r>
    </w:p>
    <w:p w:rsidR="00643AC8" w:rsidRPr="00A66439" w:rsidRDefault="00643AC8" w:rsidP="00A66439">
      <w:pPr>
        <w:spacing w:line="360" w:lineRule="auto"/>
        <w:ind w:left="340" w:right="113"/>
        <w:jc w:val="both"/>
        <w:rPr>
          <w:b/>
          <w:u w:val="single"/>
        </w:rPr>
      </w:pPr>
    </w:p>
    <w:p w:rsidR="00A66439" w:rsidRPr="00A66439" w:rsidRDefault="00A66439" w:rsidP="00A66439">
      <w:pPr>
        <w:spacing w:line="360" w:lineRule="auto"/>
        <w:ind w:left="340" w:right="113"/>
        <w:jc w:val="both"/>
        <w:rPr>
          <w:b/>
        </w:rPr>
      </w:pPr>
      <w:r w:rsidRPr="00A66439">
        <w:rPr>
          <w:b/>
        </w:rPr>
        <w:t>VISTO Y CONSIDERANDO:</w:t>
      </w:r>
    </w:p>
    <w:p w:rsidR="005E120E" w:rsidRDefault="00A66439" w:rsidP="00A66439">
      <w:pPr>
        <w:spacing w:line="360" w:lineRule="auto"/>
        <w:ind w:left="340" w:right="113"/>
        <w:jc w:val="both"/>
      </w:pPr>
      <w:r w:rsidRPr="00A66439">
        <w:tab/>
      </w:r>
      <w:r w:rsidRPr="00A66439">
        <w:tab/>
        <w:t>Que es necesario adecuar la Ordena</w:t>
      </w:r>
      <w:r>
        <w:t>nza Impositiva Municipal N° 418/24</w:t>
      </w:r>
      <w:r w:rsidRPr="00A66439">
        <w:t xml:space="preserve">, </w:t>
      </w:r>
      <w:r>
        <w:t>promulgada por Decreto 1</w:t>
      </w:r>
      <w:r w:rsidRPr="00A66439">
        <w:t>1</w:t>
      </w:r>
      <w:r>
        <w:t>0</w:t>
      </w:r>
      <w:r w:rsidRPr="00A66439">
        <w:t>/24 para el per</w:t>
      </w:r>
      <w:r>
        <w:t>iodo correspondiente al año 2025</w:t>
      </w:r>
      <w:r w:rsidRPr="00A66439">
        <w:t>, a</w:t>
      </w:r>
      <w:r>
        <w:t xml:space="preserve"> fin de modificar </w:t>
      </w:r>
      <w:r w:rsidR="005E120E">
        <w:t>los Inc. a y b d</w:t>
      </w:r>
      <w:r>
        <w:t>el Artículo 1º</w:t>
      </w:r>
      <w:r w:rsidRPr="00A66439">
        <w:t xml:space="preserve"> del </w:t>
      </w:r>
      <w:r>
        <w:t xml:space="preserve">CAPITULO 1º </w:t>
      </w:r>
      <w:r w:rsidR="005E120E">
        <w:t>TÍTULO</w:t>
      </w:r>
      <w:r>
        <w:t xml:space="preserve"> </w:t>
      </w:r>
      <w:r w:rsidRPr="00A66439">
        <w:t>I correspondiente a la Tasa</w:t>
      </w:r>
      <w:r w:rsidR="005E120E" w:rsidRPr="005E120E">
        <w:t xml:space="preserve"> General Inmobiliaria.</w:t>
      </w:r>
    </w:p>
    <w:p w:rsidR="00A66439" w:rsidRDefault="00A66439" w:rsidP="00A66439">
      <w:pPr>
        <w:spacing w:line="360" w:lineRule="auto"/>
        <w:ind w:left="340" w:right="113"/>
        <w:jc w:val="both"/>
      </w:pPr>
      <w:r w:rsidRPr="00A66439">
        <w:rPr>
          <w:b/>
        </w:rPr>
        <w:tab/>
      </w:r>
      <w:r w:rsidRPr="00A66439">
        <w:rPr>
          <w:b/>
        </w:rPr>
        <w:tab/>
      </w:r>
      <w:r w:rsidRPr="00A66439">
        <w:t xml:space="preserve">Por todo ello, en uso de sus atribuciones lo dispuesto en la Ley 10.027,10.082 y sus modificaciones el </w:t>
      </w:r>
      <w:r w:rsidR="00643AC8">
        <w:t xml:space="preserve">Honorable Concejo Deliberante sanciona con fuerza de </w:t>
      </w:r>
    </w:p>
    <w:p w:rsidR="00643AC8" w:rsidRDefault="00643AC8" w:rsidP="00643AC8">
      <w:pPr>
        <w:spacing w:line="360" w:lineRule="auto"/>
        <w:ind w:left="340" w:right="113"/>
        <w:jc w:val="center"/>
        <w:rPr>
          <w:b/>
        </w:rPr>
      </w:pPr>
    </w:p>
    <w:p w:rsidR="00643AC8" w:rsidRPr="00643AC8" w:rsidRDefault="00643AC8" w:rsidP="00643AC8">
      <w:pPr>
        <w:spacing w:line="360" w:lineRule="auto"/>
        <w:ind w:left="340" w:right="113"/>
        <w:jc w:val="center"/>
        <w:rPr>
          <w:b/>
        </w:rPr>
      </w:pPr>
      <w:bookmarkStart w:id="0" w:name="_GoBack"/>
      <w:bookmarkEnd w:id="0"/>
      <w:r w:rsidRPr="00643AC8">
        <w:rPr>
          <w:b/>
        </w:rPr>
        <w:t>ORDENANZA</w:t>
      </w:r>
    </w:p>
    <w:p w:rsidR="00643AC8" w:rsidRDefault="00643AC8" w:rsidP="00A66439">
      <w:pPr>
        <w:spacing w:line="360" w:lineRule="auto"/>
        <w:ind w:left="340" w:right="113"/>
        <w:jc w:val="both"/>
        <w:rPr>
          <w:b/>
          <w:u w:val="single"/>
        </w:rPr>
      </w:pPr>
    </w:p>
    <w:p w:rsidR="00A66439" w:rsidRPr="00A66439" w:rsidRDefault="00A66439" w:rsidP="00A66439">
      <w:pPr>
        <w:spacing w:line="360" w:lineRule="auto"/>
        <w:ind w:left="340" w:right="113"/>
        <w:jc w:val="both"/>
      </w:pPr>
      <w:r w:rsidRPr="00A66439">
        <w:rPr>
          <w:b/>
          <w:u w:val="single"/>
        </w:rPr>
        <w:t>ARTÍCULO 1º:</w:t>
      </w:r>
      <w:r w:rsidRPr="00A66439">
        <w:t xml:space="preserve"> Modifíquese la Ordenanza </w:t>
      </w:r>
      <w:r>
        <w:t>Impositiva Municipal N° 418/24, Decreto 1</w:t>
      </w:r>
      <w:r w:rsidRPr="00A66439">
        <w:t>1</w:t>
      </w:r>
      <w:r>
        <w:t>0</w:t>
      </w:r>
      <w:r w:rsidRPr="00A66439">
        <w:t>/24, en su TITU</w:t>
      </w:r>
      <w:r w:rsidR="005E120E">
        <w:t>LO I,</w:t>
      </w:r>
      <w:r w:rsidR="005E120E" w:rsidRPr="005E120E">
        <w:t xml:space="preserve"> </w:t>
      </w:r>
      <w:r w:rsidR="005E120E">
        <w:t xml:space="preserve">CAPITULO 1º, </w:t>
      </w:r>
      <w:r w:rsidR="00643AC8">
        <w:t>Artículo</w:t>
      </w:r>
      <w:r w:rsidR="005E120E">
        <w:t xml:space="preserve"> 1º </w:t>
      </w:r>
      <w:r w:rsidR="00643AC8">
        <w:t>Inc.</w:t>
      </w:r>
      <w:r w:rsidR="005E120E">
        <w:t xml:space="preserve"> a y b, los</w:t>
      </w:r>
      <w:r w:rsidRPr="00A66439">
        <w:t xml:space="preserve"> que quedara</w:t>
      </w:r>
      <w:r w:rsidR="005E120E">
        <w:t>n</w:t>
      </w:r>
      <w:r w:rsidRPr="00A66439">
        <w:t xml:space="preserve"> redactado de la </w:t>
      </w:r>
      <w:r w:rsidR="005E120E">
        <w:t>manera que se establece en el anexo que se adjunta.</w:t>
      </w:r>
    </w:p>
    <w:p w:rsidR="00A66439" w:rsidRPr="00A66439" w:rsidRDefault="00A66439" w:rsidP="00A66439">
      <w:pPr>
        <w:spacing w:line="360" w:lineRule="auto"/>
        <w:ind w:left="340" w:right="113"/>
        <w:jc w:val="both"/>
      </w:pPr>
      <w:r w:rsidRPr="00A66439">
        <w:rPr>
          <w:b/>
          <w:u w:val="single"/>
        </w:rPr>
        <w:t xml:space="preserve">ARTÍCULO 2º: </w:t>
      </w:r>
      <w:r w:rsidRPr="00A66439">
        <w:t>De forma. -</w:t>
      </w:r>
    </w:p>
    <w:p w:rsidR="00A66439" w:rsidRPr="00A66439" w:rsidRDefault="00A66439" w:rsidP="00A66439"/>
    <w:p w:rsidR="00A66439" w:rsidRPr="00A66439" w:rsidRDefault="00A66439" w:rsidP="00A66439"/>
    <w:p w:rsidR="00A66439" w:rsidRPr="00A66439" w:rsidRDefault="00A66439" w:rsidP="00A66439"/>
    <w:p w:rsidR="00272434" w:rsidRDefault="00272434"/>
    <w:sectPr w:rsidR="002724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F5B" w:rsidRDefault="006C6F5B">
      <w:pPr>
        <w:spacing w:after="0" w:line="240" w:lineRule="auto"/>
      </w:pPr>
      <w:r>
        <w:separator/>
      </w:r>
    </w:p>
  </w:endnote>
  <w:endnote w:type="continuationSeparator" w:id="0">
    <w:p w:rsidR="006C6F5B" w:rsidRDefault="006C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F5B" w:rsidRDefault="006C6F5B">
      <w:pPr>
        <w:spacing w:after="0" w:line="240" w:lineRule="auto"/>
      </w:pPr>
      <w:r>
        <w:separator/>
      </w:r>
    </w:p>
  </w:footnote>
  <w:footnote w:type="continuationSeparator" w:id="0">
    <w:p w:rsidR="006C6F5B" w:rsidRDefault="006C6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C0D" w:rsidRDefault="006C6F5B">
    <w:pPr>
      <w:pStyle w:val="Encabezado"/>
    </w:pPr>
  </w:p>
  <w:p w:rsidR="00A36C0D" w:rsidRDefault="0042336C">
    <w:pPr>
      <w:pStyle w:val="Encabezado"/>
    </w:pPr>
    <w:r w:rsidRPr="005C107E">
      <w:rPr>
        <w:noProof/>
        <w:lang w:eastAsia="es-ES"/>
      </w:rPr>
      <w:drawing>
        <wp:inline distT="0" distB="0" distL="0" distR="0" wp14:anchorId="40164EB2" wp14:editId="32D5D05E">
          <wp:extent cx="5400040" cy="811530"/>
          <wp:effectExtent l="0" t="0" r="0" b="7620"/>
          <wp:docPr id="3" name="Imagen 3" descr="C:\Users\i3\Pictures\Membr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3\Pictures\Membre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39"/>
    <w:rsid w:val="00272434"/>
    <w:rsid w:val="0042336C"/>
    <w:rsid w:val="005E120E"/>
    <w:rsid w:val="00643AC8"/>
    <w:rsid w:val="006C6F5B"/>
    <w:rsid w:val="00A6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589F"/>
  <w15:chartTrackingRefBased/>
  <w15:docId w15:val="{3E7ECFB2-F9F9-4F8B-B5F9-CD033B0B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6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6439"/>
  </w:style>
  <w:style w:type="paragraph" w:styleId="Textodeglobo">
    <w:name w:val="Balloon Text"/>
    <w:basedOn w:val="Normal"/>
    <w:link w:val="TextodegloboCar"/>
    <w:uiPriority w:val="99"/>
    <w:semiHidden/>
    <w:unhideWhenUsed/>
    <w:rsid w:val="00423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concejo  muni</cp:lastModifiedBy>
  <cp:revision>2</cp:revision>
  <cp:lastPrinted>2025-01-28T15:12:00Z</cp:lastPrinted>
  <dcterms:created xsi:type="dcterms:W3CDTF">2025-01-31T12:29:00Z</dcterms:created>
  <dcterms:modified xsi:type="dcterms:W3CDTF">2025-01-31T12:29:00Z</dcterms:modified>
</cp:coreProperties>
</file>