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A6" w:rsidRPr="004E0AA6" w:rsidRDefault="004E0AA6" w:rsidP="004E0AA6">
      <w:pPr>
        <w:pStyle w:val="NormalWeb"/>
        <w:shd w:val="clear" w:color="auto" w:fill="FFFFFF"/>
        <w:spacing w:before="0" w:beforeAutospacing="0" w:after="0" w:afterAutospacing="0" w:line="330" w:lineRule="atLeast"/>
        <w:ind w:left="227"/>
        <w:jc w:val="both"/>
        <w:rPr>
          <w:rFonts w:ascii="Verdana" w:hAnsi="Verdana" w:cs="Calibri"/>
          <w:color w:val="222222"/>
          <w:sz w:val="22"/>
          <w:szCs w:val="22"/>
        </w:rPr>
      </w:pPr>
      <w:r w:rsidRPr="004E0AA6">
        <w:rPr>
          <w:rFonts w:ascii="Verdana" w:hAnsi="Verdana" w:cs="Calibri"/>
          <w:b/>
          <w:color w:val="222222"/>
          <w:sz w:val="22"/>
          <w:szCs w:val="22"/>
          <w:lang w:val="es-ES_tradnl"/>
        </w:rPr>
        <w:t xml:space="preserve">ORDENANZA MUNICIPAL Nº </w:t>
      </w:r>
      <w:r>
        <w:rPr>
          <w:rFonts w:ascii="Verdana" w:hAnsi="Verdana" w:cs="Calibri"/>
          <w:b/>
          <w:color w:val="222222"/>
          <w:sz w:val="22"/>
          <w:szCs w:val="22"/>
          <w:lang w:val="es-ES_tradnl"/>
        </w:rPr>
        <w:t>419/2024</w:t>
      </w:r>
      <w:bookmarkStart w:id="0" w:name="_GoBack"/>
      <w:bookmarkEnd w:id="0"/>
      <w:r w:rsidRPr="004E0AA6">
        <w:rPr>
          <w:rFonts w:ascii="Verdana" w:hAnsi="Verdana" w:cs="Calibri"/>
          <w:b/>
          <w:color w:val="222222"/>
          <w:sz w:val="22"/>
          <w:szCs w:val="22"/>
          <w:lang w:val="es-ES_tradnl"/>
        </w:rPr>
        <w:t xml:space="preserve"> “APROBANDO DECRETO Nº 104/2024</w:t>
      </w:r>
      <w:r w:rsidRPr="004E0AA6">
        <w:rPr>
          <w:rFonts w:ascii="Verdana" w:hAnsi="Verdana" w:cs="Arial"/>
          <w:b/>
          <w:bCs/>
          <w:color w:val="222222"/>
          <w:sz w:val="22"/>
          <w:szCs w:val="22"/>
        </w:rPr>
        <w:t>” APROBANDO CONVENIO Y AUTORIZANDO COMPRA</w:t>
      </w:r>
      <w:r w:rsidRPr="004E0AA6">
        <w:rPr>
          <w:rFonts w:ascii="Verdana" w:hAnsi="Verdana" w:cs="Arial"/>
          <w:b/>
          <w:bCs/>
          <w:color w:val="222222"/>
          <w:sz w:val="22"/>
          <w:szCs w:val="22"/>
        </w:rPr>
        <w:t xml:space="preserve">  </w:t>
      </w: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bCs/>
          <w:color w:val="222222"/>
          <w:lang w:eastAsia="es-ES"/>
        </w:rPr>
      </w:pP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right"/>
        <w:rPr>
          <w:rFonts w:ascii="Verdana" w:eastAsia="Times New Roman" w:hAnsi="Verdana" w:cs="Arial"/>
          <w:bCs/>
          <w:color w:val="222222"/>
          <w:lang w:eastAsia="es-ES"/>
        </w:rPr>
      </w:pP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right"/>
        <w:rPr>
          <w:rFonts w:ascii="Verdana" w:eastAsia="Times New Roman" w:hAnsi="Verdana" w:cs="Arial"/>
          <w:bCs/>
          <w:color w:val="222222"/>
          <w:lang w:eastAsia="es-ES"/>
        </w:rPr>
      </w:pPr>
      <w:r>
        <w:rPr>
          <w:rFonts w:ascii="Verdana" w:eastAsia="Times New Roman" w:hAnsi="Verdana" w:cs="Arial"/>
          <w:bCs/>
          <w:color w:val="222222"/>
          <w:lang w:eastAsia="es-ES"/>
        </w:rPr>
        <w:t xml:space="preserve">Gobernador Mansilla, </w:t>
      </w:r>
      <w:r>
        <w:rPr>
          <w:rFonts w:ascii="Verdana" w:eastAsia="Times New Roman" w:hAnsi="Verdana" w:cs="Arial"/>
          <w:bCs/>
          <w:color w:val="222222"/>
          <w:lang w:eastAsia="es-ES"/>
        </w:rPr>
        <w:t>12 de diciembre de 2024</w:t>
      </w:r>
      <w:r>
        <w:rPr>
          <w:rFonts w:ascii="Verdana" w:eastAsia="Times New Roman" w:hAnsi="Verdana" w:cs="Arial"/>
          <w:bCs/>
          <w:color w:val="222222"/>
          <w:lang w:eastAsia="es-ES"/>
        </w:rPr>
        <w:t xml:space="preserve">.- </w:t>
      </w: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right"/>
        <w:rPr>
          <w:rFonts w:ascii="Verdana" w:eastAsia="Times New Roman" w:hAnsi="Verdana" w:cs="Arial"/>
          <w:b/>
          <w:bCs/>
          <w:color w:val="222222"/>
          <w:lang w:eastAsia="es-ES"/>
        </w:rPr>
      </w:pP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b/>
          <w:bCs/>
          <w:color w:val="222222"/>
          <w:lang w:eastAsia="es-ES"/>
        </w:rPr>
      </w:pP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Calibri"/>
          <w:color w:val="222222"/>
          <w:lang w:eastAsia="es-ES"/>
        </w:rPr>
      </w:pPr>
      <w:r>
        <w:rPr>
          <w:rFonts w:ascii="Verdana" w:eastAsia="Times New Roman" w:hAnsi="Verdana" w:cs="Arial"/>
          <w:b/>
          <w:bCs/>
          <w:color w:val="222222"/>
          <w:lang w:eastAsia="es-ES"/>
        </w:rPr>
        <w:t xml:space="preserve">Visto y Considerando: </w:t>
      </w: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color w:val="222222"/>
          <w:lang w:eastAsia="es-ES"/>
        </w:rPr>
      </w:pP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color w:val="222222"/>
          <w:lang w:eastAsia="es-ES"/>
        </w:rPr>
      </w:pPr>
      <w:r>
        <w:rPr>
          <w:rFonts w:ascii="Verdana" w:eastAsia="Times New Roman" w:hAnsi="Verdana" w:cs="Arial"/>
          <w:color w:val="222222"/>
          <w:lang w:eastAsia="es-ES"/>
        </w:rPr>
        <w:t>         </w:t>
      </w:r>
      <w:r>
        <w:rPr>
          <w:rFonts w:ascii="Verdana" w:eastAsia="Times New Roman" w:hAnsi="Verdana" w:cs="Arial"/>
          <w:color w:val="222222"/>
          <w:lang w:eastAsia="es-ES"/>
        </w:rPr>
        <w:t>Que dicho convenio instrumenta el aporte económico que el Gobierno de la Provincia brinda al Municipio local de Pesos Un Millos Cien Mil ($ 1.100.00) a los fines de la compra de elementos, materiales y equipamientos de videocámaras y sus complementarios.</w:t>
      </w: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color w:val="222222"/>
          <w:lang w:eastAsia="es-ES"/>
        </w:rPr>
      </w:pPr>
      <w:r>
        <w:rPr>
          <w:rFonts w:ascii="Verdana" w:eastAsia="Times New Roman" w:hAnsi="Verdana" w:cs="Arial"/>
          <w:color w:val="222222"/>
          <w:lang w:eastAsia="es-ES"/>
        </w:rPr>
        <w:t xml:space="preserve">          Que los mismos deberán ser utilizados en previsión a lo prescripto en la Ley 10.175, Dto. 2554/18 y lo contenido en el acuerdo y sus anexos.</w:t>
      </w: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color w:val="222222"/>
          <w:lang w:val="es-ES_tradnl" w:eastAsia="es-ES"/>
        </w:rPr>
      </w:pP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color w:val="222222"/>
          <w:lang w:val="es-ES_tradnl" w:eastAsia="es-ES"/>
        </w:rPr>
      </w:pPr>
      <w:r>
        <w:rPr>
          <w:rFonts w:ascii="Verdana" w:eastAsia="Times New Roman" w:hAnsi="Verdana" w:cs="Arial"/>
          <w:b/>
          <w:color w:val="222222"/>
          <w:lang w:val="es-ES_tradnl" w:eastAsia="es-ES"/>
        </w:rPr>
        <w:t>POR ELLO: EL HONORABLE CONCEJO DELIBERANTE DE LA CIUDAD DE VILLA GOBERNADOR MANSILLA</w:t>
      </w:r>
      <w:r>
        <w:rPr>
          <w:rFonts w:ascii="Verdana" w:eastAsia="Times New Roman" w:hAnsi="Verdana" w:cs="Arial"/>
          <w:color w:val="222222"/>
          <w:lang w:val="es-ES_tradnl" w:eastAsia="es-ES"/>
        </w:rPr>
        <w:t xml:space="preserve">, sanciona con fuerza de </w:t>
      </w: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center"/>
        <w:rPr>
          <w:rFonts w:ascii="Verdana" w:eastAsia="Times New Roman" w:hAnsi="Verdana" w:cs="Arial"/>
          <w:b/>
          <w:color w:val="222222"/>
          <w:lang w:val="es-ES_tradnl" w:eastAsia="es-ES"/>
        </w:rPr>
      </w:pP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center"/>
        <w:rPr>
          <w:rFonts w:ascii="Verdana" w:eastAsia="Times New Roman" w:hAnsi="Verdana" w:cs="Calibri"/>
          <w:color w:val="222222"/>
          <w:lang w:eastAsia="es-ES"/>
        </w:rPr>
      </w:pPr>
      <w:r>
        <w:rPr>
          <w:rFonts w:ascii="Verdana" w:eastAsia="Times New Roman" w:hAnsi="Verdana" w:cs="Arial"/>
          <w:b/>
          <w:color w:val="222222"/>
          <w:lang w:val="es-ES_tradnl" w:eastAsia="es-ES"/>
        </w:rPr>
        <w:t>ORDENANZA:</w:t>
      </w:r>
    </w:p>
    <w:p w:rsidR="004E0AA6" w:rsidRDefault="004E0AA6" w:rsidP="004E0AA6">
      <w:pPr>
        <w:shd w:val="clear" w:color="auto" w:fill="FFFFFF"/>
        <w:spacing w:after="0" w:line="330" w:lineRule="atLeast"/>
        <w:ind w:left="227" w:firstLine="141"/>
        <w:jc w:val="both"/>
        <w:rPr>
          <w:rFonts w:ascii="Verdana" w:eastAsia="Times New Roman" w:hAnsi="Verdana" w:cs="Arial"/>
          <w:color w:val="222222"/>
          <w:lang w:val="es-ES_tradnl" w:eastAsia="es-ES"/>
        </w:rPr>
      </w:pP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color w:val="222222"/>
          <w:lang w:val="es-ES_tradnl" w:eastAsia="es-ES"/>
        </w:rPr>
      </w:pPr>
      <w:r>
        <w:rPr>
          <w:rFonts w:ascii="Verdana" w:eastAsia="Times New Roman" w:hAnsi="Verdana" w:cs="Arial"/>
          <w:b/>
          <w:color w:val="222222"/>
          <w:lang w:val="es-ES_tradnl" w:eastAsia="es-ES"/>
        </w:rPr>
        <w:t>Artículo 1º.-</w:t>
      </w:r>
      <w:r>
        <w:rPr>
          <w:rFonts w:ascii="Verdana" w:eastAsia="Times New Roman" w:hAnsi="Verdana" w:cs="Arial"/>
          <w:color w:val="222222"/>
          <w:lang w:val="es-ES_tradnl" w:eastAsia="es-ES"/>
        </w:rPr>
        <w:t xml:space="preserve"> Aprobar en tod</w:t>
      </w:r>
      <w:r>
        <w:rPr>
          <w:rFonts w:ascii="Verdana" w:eastAsia="Times New Roman" w:hAnsi="Verdana" w:cs="Arial"/>
          <w:color w:val="222222"/>
          <w:lang w:val="es-ES_tradnl" w:eastAsia="es-ES"/>
        </w:rPr>
        <w:t>os sus términos el Decreto Nº 104/2024</w:t>
      </w:r>
      <w:r>
        <w:rPr>
          <w:rFonts w:ascii="Verdana" w:eastAsia="Times New Roman" w:hAnsi="Verdana" w:cs="Arial"/>
          <w:color w:val="222222"/>
          <w:lang w:val="es-ES_tradnl" w:eastAsia="es-ES"/>
        </w:rPr>
        <w:t xml:space="preserve">.- </w:t>
      </w:r>
    </w:p>
    <w:p w:rsidR="004E0AA6" w:rsidRDefault="004E0AA6" w:rsidP="004E0AA6">
      <w:pPr>
        <w:shd w:val="clear" w:color="auto" w:fill="FFFFFF"/>
        <w:spacing w:after="0" w:line="330" w:lineRule="atLeast"/>
        <w:ind w:left="227"/>
        <w:jc w:val="both"/>
        <w:rPr>
          <w:rFonts w:ascii="Verdana" w:eastAsia="Times New Roman" w:hAnsi="Verdana" w:cs="Arial"/>
          <w:color w:val="222222"/>
          <w:lang w:val="es-ES_tradnl" w:eastAsia="es-ES"/>
        </w:rPr>
      </w:pPr>
      <w:r>
        <w:rPr>
          <w:rFonts w:ascii="Verdana" w:eastAsia="Times New Roman" w:hAnsi="Verdana" w:cs="Arial"/>
          <w:b/>
          <w:color w:val="222222"/>
          <w:lang w:val="es-ES_tradnl" w:eastAsia="es-ES"/>
        </w:rPr>
        <w:t>Artículo 2º:</w:t>
      </w:r>
      <w:r>
        <w:rPr>
          <w:rFonts w:ascii="Verdana" w:eastAsia="Times New Roman" w:hAnsi="Verdana" w:cs="Arial"/>
          <w:color w:val="222222"/>
          <w:lang w:val="es-ES_tradnl" w:eastAsia="es-ES"/>
        </w:rPr>
        <w:t xml:space="preserve"> Regístrese, comuníquese, y oportunamente archívese.</w:t>
      </w:r>
      <w:r>
        <w:rPr>
          <w:rFonts w:ascii="Verdana" w:eastAsia="Times New Roman" w:hAnsi="Verdana" w:cs="Arial"/>
          <w:color w:val="222222"/>
          <w:lang w:val="es-AR" w:eastAsia="es-ES"/>
        </w:rPr>
        <w:t> </w:t>
      </w:r>
    </w:p>
    <w:p w:rsidR="004E0AA6" w:rsidRDefault="004E0AA6" w:rsidP="004E0AA6">
      <w:pPr>
        <w:shd w:val="clear" w:color="auto" w:fill="FFFFFF"/>
        <w:spacing w:after="0" w:line="330" w:lineRule="atLeast"/>
        <w:ind w:left="567"/>
        <w:jc w:val="both"/>
        <w:rPr>
          <w:rFonts w:ascii="Verdana" w:eastAsia="Times New Roman" w:hAnsi="Verdana" w:cs="Calibri"/>
          <w:color w:val="222222"/>
          <w:lang w:eastAsia="es-ES"/>
        </w:rPr>
      </w:pPr>
      <w:r>
        <w:rPr>
          <w:rFonts w:ascii="Verdana" w:eastAsia="Times New Roman" w:hAnsi="Verdana" w:cs="Arial"/>
          <w:color w:val="222222"/>
          <w:lang w:val="es-ES_tradnl" w:eastAsia="es-ES"/>
        </w:rPr>
        <w:t> </w:t>
      </w:r>
    </w:p>
    <w:p w:rsidR="004E0AA6" w:rsidRDefault="004E0AA6" w:rsidP="004E0AA6">
      <w:pPr>
        <w:pStyle w:val="NormalWeb"/>
        <w:shd w:val="clear" w:color="auto" w:fill="FFFFFF"/>
        <w:spacing w:before="0" w:beforeAutospacing="0" w:after="160" w:afterAutospacing="0" w:line="330" w:lineRule="atLeast"/>
        <w:ind w:right="170"/>
        <w:jc w:val="both"/>
        <w:rPr>
          <w:rFonts w:ascii="Verdana" w:hAnsi="Verdana" w:cs="Calibri"/>
          <w:color w:val="222222"/>
          <w:sz w:val="22"/>
          <w:szCs w:val="22"/>
        </w:rPr>
      </w:pPr>
    </w:p>
    <w:p w:rsidR="004E0AA6" w:rsidRDefault="004E0AA6" w:rsidP="004E0AA6">
      <w:pPr>
        <w:rPr>
          <w:rFonts w:ascii="Verdana" w:hAnsi="Verdana"/>
        </w:rPr>
      </w:pPr>
    </w:p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A6"/>
    <w:rsid w:val="00037BEC"/>
    <w:rsid w:val="004E0AA6"/>
    <w:rsid w:val="00750444"/>
    <w:rsid w:val="00C820B4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47DC"/>
  <w15:chartTrackingRefBased/>
  <w15:docId w15:val="{46F4BD48-63B7-4080-88D0-AB81C789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AA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2024-12-12T00:16:00Z</cp:lastPrinted>
  <dcterms:created xsi:type="dcterms:W3CDTF">2024-12-12T00:06:00Z</dcterms:created>
  <dcterms:modified xsi:type="dcterms:W3CDTF">2024-12-12T00:16:00Z</dcterms:modified>
</cp:coreProperties>
</file>