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E95BD" w14:textId="77777777" w:rsidR="00A64640" w:rsidRDefault="00A64640" w:rsidP="00A64640">
      <w:pPr>
        <w:pStyle w:val="Textoindependiente"/>
        <w:jc w:val="right"/>
        <w:rPr>
          <w:b w:val="0"/>
          <w:u w:val="none"/>
        </w:rPr>
      </w:pPr>
    </w:p>
    <w:p w14:paraId="40E2085A" w14:textId="77777777" w:rsidR="00A64640" w:rsidRDefault="00A64640" w:rsidP="00A64640">
      <w:pPr>
        <w:pStyle w:val="Textoindependiente"/>
        <w:jc w:val="right"/>
      </w:pPr>
    </w:p>
    <w:p w14:paraId="7A9607A8" w14:textId="6C98E064" w:rsidR="00BC576F" w:rsidRPr="004A547B" w:rsidRDefault="00A64640">
      <w:pPr>
        <w:pStyle w:val="Textoindependiente"/>
        <w:rPr>
          <w:i w:val="0"/>
        </w:rPr>
      </w:pPr>
      <w:bookmarkStart w:id="0" w:name="_GoBack"/>
      <w:r w:rsidRPr="004A547B">
        <w:rPr>
          <w:i w:val="0"/>
        </w:rPr>
        <w:t xml:space="preserve">ORDENANZA MUNICIPAL </w:t>
      </w:r>
      <w:r w:rsidR="004A547B">
        <w:rPr>
          <w:i w:val="0"/>
        </w:rPr>
        <w:t xml:space="preserve">Nº414 </w:t>
      </w:r>
      <w:r w:rsidR="00BC576F" w:rsidRPr="004A547B">
        <w:rPr>
          <w:i w:val="0"/>
        </w:rPr>
        <w:t>APROBANDO PRESUPUESTO DE GASTOS Y CALCULO DE RECURSOS PARA EL EJERCICIO FINANCIERO 2.</w:t>
      </w:r>
      <w:r w:rsidR="004370C9" w:rsidRPr="004A547B">
        <w:rPr>
          <w:i w:val="0"/>
        </w:rPr>
        <w:t>02</w:t>
      </w:r>
      <w:r w:rsidR="00C97E49" w:rsidRPr="004A547B">
        <w:rPr>
          <w:i w:val="0"/>
        </w:rPr>
        <w:t>5</w:t>
      </w:r>
    </w:p>
    <w:bookmarkEnd w:id="0"/>
    <w:p w14:paraId="5D3FB710" w14:textId="117BAD67" w:rsidR="00BC576F" w:rsidRPr="009875C5" w:rsidRDefault="00BC576F">
      <w:pPr>
        <w:jc w:val="both"/>
        <w:rPr>
          <w:b/>
          <w:i/>
          <w:sz w:val="24"/>
          <w:u w:val="single"/>
          <w:lang w:val="es-ES_tradnl"/>
        </w:rPr>
      </w:pPr>
    </w:p>
    <w:p w14:paraId="6462F6E7" w14:textId="15C730FA" w:rsidR="004A547B" w:rsidRPr="004A547B" w:rsidRDefault="00BC576F" w:rsidP="004A547B">
      <w:pPr>
        <w:pStyle w:val="Ttulo1"/>
        <w:jc w:val="right"/>
      </w:pPr>
      <w:r>
        <w:tab/>
      </w:r>
      <w:r>
        <w:tab/>
      </w:r>
      <w:r>
        <w:tab/>
      </w:r>
      <w:r>
        <w:tab/>
      </w:r>
      <w:r w:rsidR="004A547B" w:rsidRPr="004A547B">
        <w:t xml:space="preserve">Gdor. Mansilla, </w:t>
      </w:r>
      <w:r w:rsidR="004A547B">
        <w:t>29 de noviembre de 2024</w:t>
      </w:r>
      <w:r w:rsidR="004A547B" w:rsidRPr="004A547B">
        <w:t xml:space="preserve"> </w:t>
      </w:r>
    </w:p>
    <w:p w14:paraId="705EBCF9" w14:textId="038593F0" w:rsidR="00BC576F" w:rsidRPr="00BC5507" w:rsidRDefault="00BC576F" w:rsidP="00BC5507">
      <w:pPr>
        <w:pStyle w:val="Ttulo1"/>
      </w:pPr>
    </w:p>
    <w:p w14:paraId="7D848654" w14:textId="77777777" w:rsidR="00BC576F" w:rsidRPr="00A64640" w:rsidRDefault="00BC576F">
      <w:pPr>
        <w:jc w:val="both"/>
        <w:rPr>
          <w:b/>
          <w:i/>
          <w:sz w:val="24"/>
          <w:lang w:val="es-ES_tradnl"/>
        </w:rPr>
      </w:pPr>
      <w:r w:rsidRPr="00A64640">
        <w:rPr>
          <w:b/>
          <w:i/>
          <w:sz w:val="24"/>
          <w:lang w:val="es-ES_tradnl"/>
        </w:rPr>
        <w:t>Visto:</w:t>
      </w:r>
    </w:p>
    <w:p w14:paraId="602237AE" w14:textId="77777777" w:rsidR="00BC576F" w:rsidRPr="009875C5" w:rsidRDefault="00BC576F">
      <w:pPr>
        <w:jc w:val="both"/>
        <w:rPr>
          <w:i/>
          <w:sz w:val="24"/>
          <w:lang w:val="es-ES_tradnl"/>
        </w:rPr>
      </w:pPr>
      <w:r w:rsidRPr="009875C5">
        <w:rPr>
          <w:i/>
          <w:sz w:val="24"/>
          <w:lang w:val="es-ES_tradnl"/>
        </w:rPr>
        <w:tab/>
        <w:t>El actual marco normativo financiero que rige a esta Municipalidad,</w:t>
      </w:r>
    </w:p>
    <w:p w14:paraId="1BBEEF19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06E7403E" w14:textId="77777777" w:rsidR="00BC576F" w:rsidRPr="00A64640" w:rsidRDefault="00BC576F">
      <w:pPr>
        <w:jc w:val="both"/>
        <w:rPr>
          <w:b/>
          <w:i/>
          <w:sz w:val="24"/>
          <w:lang w:val="es-ES_tradnl"/>
        </w:rPr>
      </w:pPr>
      <w:r w:rsidRPr="00A64640">
        <w:rPr>
          <w:b/>
          <w:i/>
          <w:sz w:val="24"/>
          <w:lang w:val="es-ES_tradnl"/>
        </w:rPr>
        <w:t>Considerando:</w:t>
      </w:r>
    </w:p>
    <w:p w14:paraId="709839CD" w14:textId="4B2FD390" w:rsidR="00BC576F" w:rsidRPr="009875C5" w:rsidRDefault="00BC576F" w:rsidP="004A547B">
      <w:pPr>
        <w:rPr>
          <w:i/>
          <w:sz w:val="24"/>
          <w:lang w:val="es-ES_tradnl"/>
        </w:rPr>
      </w:pPr>
      <w:r w:rsidRPr="009875C5">
        <w:rPr>
          <w:i/>
          <w:sz w:val="24"/>
          <w:lang w:val="es-ES_tradnl"/>
        </w:rPr>
        <w:tab/>
        <w:t>Que resulta imprescindible dejar aprobado un Presupuesto de Gastos y Cálculo de Recursos para el Ejercicio Financiero 2.</w:t>
      </w:r>
      <w:r w:rsidR="00FA33DD">
        <w:rPr>
          <w:i/>
          <w:sz w:val="24"/>
          <w:lang w:val="es-ES_tradnl"/>
        </w:rPr>
        <w:t>0</w:t>
      </w:r>
      <w:r w:rsidR="004370C9">
        <w:rPr>
          <w:i/>
          <w:sz w:val="24"/>
          <w:lang w:val="es-ES_tradnl"/>
        </w:rPr>
        <w:t>2</w:t>
      </w:r>
      <w:r w:rsidR="00C97E49">
        <w:rPr>
          <w:i/>
          <w:sz w:val="24"/>
          <w:lang w:val="es-ES_tradnl"/>
        </w:rPr>
        <w:t>5</w:t>
      </w:r>
      <w:r w:rsidRPr="009875C5">
        <w:rPr>
          <w:i/>
          <w:sz w:val="24"/>
          <w:lang w:val="es-ES_tradnl"/>
        </w:rPr>
        <w:t xml:space="preserve">, acorde al Plan de Obras y necesidades que realmente se prevean para el aludido </w:t>
      </w:r>
      <w:r w:rsidR="00DE4BF2" w:rsidRPr="009875C5">
        <w:rPr>
          <w:i/>
          <w:sz w:val="24"/>
          <w:lang w:val="es-ES_tradnl"/>
        </w:rPr>
        <w:t>Ejercicio. -</w:t>
      </w:r>
    </w:p>
    <w:p w14:paraId="1AEE5EEB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45BC1126" w14:textId="23F1057A" w:rsidR="00984EDE" w:rsidRPr="009875C5" w:rsidRDefault="00BC576F" w:rsidP="00984EDE">
      <w:pPr>
        <w:jc w:val="both"/>
        <w:rPr>
          <w:i/>
          <w:sz w:val="24"/>
          <w:lang w:val="es-ES_tradnl"/>
        </w:rPr>
      </w:pPr>
      <w:r w:rsidRPr="009875C5">
        <w:rPr>
          <w:i/>
          <w:sz w:val="24"/>
          <w:lang w:val="es-ES_tradnl"/>
        </w:rPr>
        <w:tab/>
        <w:t xml:space="preserve">Que a tal fin la Contaduría Municipal ha confeccionado el proyecto correspondiente con sus respectivos cuadros, planillas y anexos, ascendiendo la estimación producida por dicha división a la suma </w:t>
      </w:r>
      <w:r w:rsidRPr="004E017C">
        <w:rPr>
          <w:i/>
          <w:sz w:val="24"/>
          <w:lang w:val="es-ES_tradnl"/>
        </w:rPr>
        <w:t xml:space="preserve">de </w:t>
      </w:r>
      <w:r w:rsidR="00984EDE" w:rsidRPr="003B295F">
        <w:rPr>
          <w:b/>
          <w:i/>
          <w:sz w:val="24"/>
          <w:lang w:val="es-ES_tradnl"/>
        </w:rPr>
        <w:t>$</w:t>
      </w:r>
      <w:r w:rsidR="00C97E49">
        <w:rPr>
          <w:b/>
          <w:i/>
          <w:sz w:val="24"/>
          <w:lang w:val="es-ES_tradnl"/>
        </w:rPr>
        <w:t>2.</w:t>
      </w:r>
      <w:r w:rsidR="00FC0D04">
        <w:rPr>
          <w:b/>
          <w:i/>
          <w:sz w:val="24"/>
          <w:lang w:val="es-ES_tradnl"/>
        </w:rPr>
        <w:t>104</w:t>
      </w:r>
      <w:r w:rsidR="00C97E49">
        <w:rPr>
          <w:b/>
          <w:i/>
          <w:sz w:val="24"/>
          <w:lang w:val="es-ES_tradnl"/>
        </w:rPr>
        <w:t>.</w:t>
      </w:r>
      <w:r w:rsidR="00FC0D04">
        <w:rPr>
          <w:b/>
          <w:i/>
          <w:sz w:val="24"/>
          <w:lang w:val="es-ES_tradnl"/>
        </w:rPr>
        <w:t>985</w:t>
      </w:r>
      <w:r w:rsidR="00C97E49">
        <w:rPr>
          <w:b/>
          <w:i/>
          <w:sz w:val="24"/>
          <w:lang w:val="es-ES_tradnl"/>
        </w:rPr>
        <w:t>.</w:t>
      </w:r>
      <w:r w:rsidR="00FC0D04">
        <w:rPr>
          <w:b/>
          <w:i/>
          <w:sz w:val="24"/>
          <w:lang w:val="es-ES_tradnl"/>
        </w:rPr>
        <w:t>648</w:t>
      </w:r>
      <w:r w:rsidR="00C97E49">
        <w:rPr>
          <w:b/>
          <w:i/>
          <w:sz w:val="24"/>
          <w:lang w:val="es-ES_tradnl"/>
        </w:rPr>
        <w:t>,</w:t>
      </w:r>
      <w:r w:rsidR="00FC0D04">
        <w:rPr>
          <w:b/>
          <w:i/>
          <w:sz w:val="24"/>
          <w:lang w:val="es-ES_tradnl"/>
        </w:rPr>
        <w:t>80</w:t>
      </w:r>
      <w:r w:rsidR="004370C9">
        <w:rPr>
          <w:b/>
          <w:i/>
          <w:sz w:val="24"/>
          <w:lang w:val="es-ES_tradnl"/>
        </w:rPr>
        <w:t xml:space="preserve"> (PESOS </w:t>
      </w:r>
      <w:r w:rsidR="00C97E49">
        <w:rPr>
          <w:b/>
          <w:i/>
          <w:sz w:val="24"/>
          <w:lang w:val="es-ES_tradnl"/>
        </w:rPr>
        <w:t xml:space="preserve">DOS MIL </w:t>
      </w:r>
      <w:r w:rsidR="00FC0D04">
        <w:rPr>
          <w:b/>
          <w:i/>
          <w:sz w:val="24"/>
          <w:lang w:val="es-ES_tradnl"/>
        </w:rPr>
        <w:t>CIENTO</w:t>
      </w:r>
      <w:r w:rsidR="00A64640">
        <w:rPr>
          <w:b/>
          <w:i/>
          <w:sz w:val="24"/>
          <w:lang w:val="es-ES_tradnl"/>
        </w:rPr>
        <w:t xml:space="preserve"> </w:t>
      </w:r>
      <w:r w:rsidR="00C97E49">
        <w:rPr>
          <w:b/>
          <w:i/>
          <w:sz w:val="24"/>
          <w:lang w:val="es-ES_tradnl"/>
        </w:rPr>
        <w:t>CUATRO MIL</w:t>
      </w:r>
      <w:r w:rsidR="00A56F64">
        <w:rPr>
          <w:b/>
          <w:i/>
          <w:sz w:val="24"/>
          <w:lang w:val="es-ES_tradnl"/>
        </w:rPr>
        <w:t>LONES</w:t>
      </w:r>
      <w:r w:rsidR="00C97E49">
        <w:rPr>
          <w:b/>
          <w:i/>
          <w:sz w:val="24"/>
          <w:lang w:val="es-ES_tradnl"/>
        </w:rPr>
        <w:t xml:space="preserve"> </w:t>
      </w:r>
      <w:r w:rsidR="00FC0D04">
        <w:rPr>
          <w:b/>
          <w:i/>
          <w:sz w:val="24"/>
          <w:lang w:val="es-ES_tradnl"/>
        </w:rPr>
        <w:t>NOVE</w:t>
      </w:r>
      <w:r w:rsidR="00C97E49">
        <w:rPr>
          <w:b/>
          <w:i/>
          <w:sz w:val="24"/>
          <w:lang w:val="es-ES_tradnl"/>
        </w:rPr>
        <w:t xml:space="preserve">CIENTOS </w:t>
      </w:r>
      <w:r w:rsidR="00FC0D04">
        <w:rPr>
          <w:b/>
          <w:i/>
          <w:sz w:val="24"/>
          <w:lang w:val="es-ES_tradnl"/>
        </w:rPr>
        <w:t>OCHENTA</w:t>
      </w:r>
      <w:r w:rsidR="00A56F64">
        <w:rPr>
          <w:b/>
          <w:i/>
          <w:sz w:val="24"/>
          <w:lang w:val="es-ES_tradnl"/>
        </w:rPr>
        <w:t xml:space="preserve"> Y </w:t>
      </w:r>
      <w:r w:rsidR="00FC0D04">
        <w:rPr>
          <w:b/>
          <w:i/>
          <w:sz w:val="24"/>
          <w:lang w:val="es-ES_tradnl"/>
        </w:rPr>
        <w:t>CINCO</w:t>
      </w:r>
      <w:r w:rsidR="00A56F64">
        <w:rPr>
          <w:b/>
          <w:i/>
          <w:sz w:val="24"/>
          <w:lang w:val="es-ES_tradnl"/>
        </w:rPr>
        <w:t xml:space="preserve"> MIL </w:t>
      </w:r>
      <w:r w:rsidR="00FC0D04">
        <w:rPr>
          <w:b/>
          <w:i/>
          <w:sz w:val="24"/>
          <w:lang w:val="es-ES_tradnl"/>
        </w:rPr>
        <w:t>SEISCIENTOS</w:t>
      </w:r>
      <w:r w:rsidR="00A56F64">
        <w:rPr>
          <w:b/>
          <w:i/>
          <w:sz w:val="24"/>
          <w:lang w:val="es-ES_tradnl"/>
        </w:rPr>
        <w:t xml:space="preserve"> CUARENTA Y </w:t>
      </w:r>
      <w:r w:rsidR="00FC0D04">
        <w:rPr>
          <w:b/>
          <w:i/>
          <w:sz w:val="24"/>
          <w:lang w:val="es-ES_tradnl"/>
        </w:rPr>
        <w:t>OCHO</w:t>
      </w:r>
      <w:r w:rsidR="00A56F64">
        <w:rPr>
          <w:b/>
          <w:i/>
          <w:sz w:val="24"/>
          <w:lang w:val="es-ES_tradnl"/>
        </w:rPr>
        <w:t xml:space="preserve"> CON</w:t>
      </w:r>
      <w:r w:rsidR="00C97E49">
        <w:rPr>
          <w:b/>
          <w:i/>
          <w:sz w:val="24"/>
          <w:lang w:val="es-ES_tradnl"/>
        </w:rPr>
        <w:t xml:space="preserve"> </w:t>
      </w:r>
      <w:r w:rsidR="00FC0D04">
        <w:rPr>
          <w:b/>
          <w:i/>
          <w:sz w:val="24"/>
          <w:lang w:val="es-ES_tradnl"/>
        </w:rPr>
        <w:t>80</w:t>
      </w:r>
      <w:r w:rsidR="004370C9">
        <w:rPr>
          <w:b/>
          <w:i/>
          <w:sz w:val="24"/>
          <w:lang w:val="es-ES_tradnl"/>
        </w:rPr>
        <w:t>/100</w:t>
      </w:r>
      <w:proofErr w:type="gramStart"/>
      <w:r w:rsidR="00A56F64">
        <w:rPr>
          <w:b/>
          <w:i/>
          <w:sz w:val="24"/>
          <w:lang w:val="es-ES_tradnl"/>
        </w:rPr>
        <w:t>)</w:t>
      </w:r>
      <w:r w:rsidR="004370C9">
        <w:rPr>
          <w:b/>
          <w:i/>
          <w:sz w:val="24"/>
          <w:lang w:val="es-ES_tradnl"/>
        </w:rPr>
        <w:t>.-</w:t>
      </w:r>
      <w:proofErr w:type="gramEnd"/>
    </w:p>
    <w:p w14:paraId="5AEAA5FC" w14:textId="77777777" w:rsidR="00BC576F" w:rsidRPr="00336F5F" w:rsidRDefault="00BC576F">
      <w:pPr>
        <w:jc w:val="both"/>
        <w:rPr>
          <w:i/>
          <w:color w:val="FF0000"/>
          <w:sz w:val="24"/>
          <w:lang w:val="es-ES_tradnl"/>
        </w:rPr>
      </w:pPr>
    </w:p>
    <w:p w14:paraId="76EEA3D0" w14:textId="77777777" w:rsidR="00BC576F" w:rsidRPr="009875C5" w:rsidRDefault="00BC576F">
      <w:pPr>
        <w:jc w:val="both"/>
        <w:rPr>
          <w:i/>
          <w:sz w:val="24"/>
          <w:lang w:val="es-ES_tradnl"/>
        </w:rPr>
      </w:pPr>
      <w:r w:rsidRPr="009875C5">
        <w:rPr>
          <w:i/>
          <w:sz w:val="24"/>
          <w:lang w:val="es-ES_tradnl"/>
        </w:rPr>
        <w:tab/>
        <w:t>Que tales estimaciones no merecen objeción contable ni legal, advirtiéndose por otra parte, como coherentes con los antecedentes recaudatorios que existen en este Municipio y con las prioridades que este ente se ha fijado en materia de inversiones y ga</w:t>
      </w:r>
      <w:r w:rsidR="002E29E9">
        <w:rPr>
          <w:i/>
          <w:sz w:val="24"/>
          <w:lang w:val="es-ES_tradnl"/>
        </w:rPr>
        <w:t xml:space="preserve">stos de funcionamiento, todo lo </w:t>
      </w:r>
      <w:r w:rsidR="002E29E9" w:rsidRPr="009875C5">
        <w:rPr>
          <w:i/>
          <w:sz w:val="24"/>
          <w:lang w:val="es-ES_tradnl"/>
        </w:rPr>
        <w:t>cual</w:t>
      </w:r>
      <w:r w:rsidRPr="009875C5">
        <w:rPr>
          <w:i/>
          <w:sz w:val="24"/>
          <w:lang w:val="es-ES_tradnl"/>
        </w:rPr>
        <w:t xml:space="preserve"> hace aconsejable su aprobación mediante el pertinente instrumento </w:t>
      </w:r>
      <w:r w:rsidR="002E29E9" w:rsidRPr="009875C5">
        <w:rPr>
          <w:i/>
          <w:sz w:val="24"/>
          <w:lang w:val="es-ES_tradnl"/>
        </w:rPr>
        <w:t>legal. -</w:t>
      </w:r>
    </w:p>
    <w:p w14:paraId="3C0F58A6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6A00D231" w14:textId="77777777" w:rsidR="004A547B" w:rsidRDefault="00BC576F" w:rsidP="00A64640">
      <w:pPr>
        <w:jc w:val="both"/>
        <w:rPr>
          <w:i/>
          <w:sz w:val="24"/>
          <w:lang w:val="es-ES_tradnl"/>
        </w:rPr>
      </w:pPr>
      <w:r w:rsidRPr="009875C5">
        <w:rPr>
          <w:i/>
          <w:sz w:val="24"/>
          <w:lang w:val="es-ES_tradnl"/>
        </w:rPr>
        <w:tab/>
        <w:t>Por</w:t>
      </w:r>
      <w:r w:rsidR="00A56F64">
        <w:rPr>
          <w:i/>
          <w:sz w:val="24"/>
          <w:lang w:val="es-ES_tradnl"/>
        </w:rPr>
        <w:t xml:space="preserve"> </w:t>
      </w:r>
      <w:r w:rsidRPr="009875C5">
        <w:rPr>
          <w:i/>
          <w:sz w:val="24"/>
          <w:lang w:val="es-ES_tradnl"/>
        </w:rPr>
        <w:t>todo</w:t>
      </w:r>
      <w:r w:rsidR="00A56F64">
        <w:rPr>
          <w:i/>
          <w:sz w:val="24"/>
          <w:lang w:val="es-ES_tradnl"/>
        </w:rPr>
        <w:t xml:space="preserve"> </w:t>
      </w:r>
      <w:r w:rsidRPr="009875C5">
        <w:rPr>
          <w:i/>
          <w:sz w:val="24"/>
          <w:lang w:val="es-ES_tradnl"/>
        </w:rPr>
        <w:t>ello,</w:t>
      </w:r>
      <w:r w:rsidR="00A56F64">
        <w:rPr>
          <w:i/>
          <w:sz w:val="24"/>
          <w:lang w:val="es-ES_tradnl"/>
        </w:rPr>
        <w:t xml:space="preserve"> </w:t>
      </w:r>
      <w:r w:rsidR="004A547B">
        <w:rPr>
          <w:i/>
          <w:sz w:val="24"/>
          <w:lang w:val="es-ES_tradnl"/>
        </w:rPr>
        <w:t>el Honorable Concejo Deliberante de la Municipalidad de Gdor. Mansilla, sanciona con fuerza de</w:t>
      </w:r>
    </w:p>
    <w:p w14:paraId="6CA0F31F" w14:textId="372B044F" w:rsidR="00A64640" w:rsidRPr="004A547B" w:rsidRDefault="004A547B" w:rsidP="004A547B">
      <w:pPr>
        <w:jc w:val="center"/>
        <w:rPr>
          <w:b/>
          <w:i/>
          <w:sz w:val="24"/>
          <w:lang w:val="es-ES_tradnl"/>
        </w:rPr>
      </w:pPr>
      <w:r w:rsidRPr="004A547B">
        <w:rPr>
          <w:b/>
          <w:i/>
          <w:sz w:val="24"/>
          <w:lang w:val="es-ES_tradnl"/>
        </w:rPr>
        <w:t>ORDENANZA</w:t>
      </w:r>
    </w:p>
    <w:p w14:paraId="33C8BC56" w14:textId="087C4186" w:rsidR="00BC576F" w:rsidRPr="009875C5" w:rsidRDefault="00BC576F">
      <w:pPr>
        <w:jc w:val="both"/>
        <w:rPr>
          <w:i/>
          <w:sz w:val="24"/>
          <w:lang w:val="es-ES_tradnl"/>
        </w:rPr>
      </w:pPr>
    </w:p>
    <w:p w14:paraId="61F0FE0E" w14:textId="0087C135" w:rsidR="00BC576F" w:rsidRPr="00A64640" w:rsidRDefault="00BC576F">
      <w:pPr>
        <w:jc w:val="both"/>
        <w:rPr>
          <w:b/>
          <w:i/>
          <w:sz w:val="24"/>
          <w:u w:val="single"/>
          <w:lang w:val="es-ES_tradnl"/>
        </w:rPr>
      </w:pPr>
      <w:r w:rsidRPr="00A64640">
        <w:rPr>
          <w:b/>
          <w:i/>
          <w:sz w:val="24"/>
          <w:u w:val="single"/>
          <w:lang w:val="es-ES_tradnl"/>
        </w:rPr>
        <w:t>Art. 1º:</w:t>
      </w:r>
    </w:p>
    <w:p w14:paraId="005793F3" w14:textId="2661659B" w:rsidR="00FC0D04" w:rsidRPr="009875C5" w:rsidRDefault="00BC576F" w:rsidP="00FC0D04">
      <w:pPr>
        <w:jc w:val="both"/>
        <w:rPr>
          <w:i/>
          <w:sz w:val="24"/>
          <w:lang w:val="es-ES_tradnl"/>
        </w:rPr>
      </w:pPr>
      <w:r w:rsidRPr="009875C5">
        <w:rPr>
          <w:i/>
          <w:sz w:val="24"/>
          <w:lang w:val="es-ES_tradnl"/>
        </w:rPr>
        <w:tab/>
        <w:t>Aprobar el Presupuesto de Gastos y Cálculo de Recursos confeccionado por la Contaduría Municipal para el Ejercicio Financiero 20</w:t>
      </w:r>
      <w:r w:rsidR="00FA33DD">
        <w:rPr>
          <w:i/>
          <w:sz w:val="24"/>
          <w:lang w:val="es-ES_tradnl"/>
        </w:rPr>
        <w:t>2</w:t>
      </w:r>
      <w:r w:rsidR="00A56F64">
        <w:rPr>
          <w:i/>
          <w:sz w:val="24"/>
          <w:lang w:val="es-ES_tradnl"/>
        </w:rPr>
        <w:t>5</w:t>
      </w:r>
      <w:r w:rsidRPr="009875C5">
        <w:rPr>
          <w:i/>
          <w:sz w:val="24"/>
          <w:lang w:val="es-ES_tradnl"/>
        </w:rPr>
        <w:t xml:space="preserve"> en</w:t>
      </w:r>
      <w:r w:rsidR="00411861">
        <w:rPr>
          <w:i/>
          <w:sz w:val="24"/>
          <w:lang w:val="es-ES_tradnl"/>
        </w:rPr>
        <w:t xml:space="preserve"> </w:t>
      </w:r>
      <w:r w:rsidR="00FC0D04" w:rsidRPr="003B295F">
        <w:rPr>
          <w:b/>
          <w:i/>
          <w:sz w:val="24"/>
          <w:lang w:val="es-ES_tradnl"/>
        </w:rPr>
        <w:t>$</w:t>
      </w:r>
      <w:r w:rsidR="00FC0D04">
        <w:rPr>
          <w:b/>
          <w:i/>
          <w:sz w:val="24"/>
          <w:lang w:val="es-ES_tradnl"/>
        </w:rPr>
        <w:t>2.104.9</w:t>
      </w:r>
      <w:r w:rsidR="00A64640">
        <w:rPr>
          <w:b/>
          <w:i/>
          <w:sz w:val="24"/>
          <w:lang w:val="es-ES_tradnl"/>
        </w:rPr>
        <w:t>85.648,80 (PESOS DOS MIL CIENTO</w:t>
      </w:r>
      <w:r w:rsidR="00FC0D04">
        <w:rPr>
          <w:b/>
          <w:i/>
          <w:sz w:val="24"/>
          <w:lang w:val="es-ES_tradnl"/>
        </w:rPr>
        <w:t xml:space="preserve"> CUATRO MILLONES NOVECIENTOS OCHENTA Y CINCO MIL SEISCIENTOS CUARENTA Y OCHO CON 80/100</w:t>
      </w:r>
      <w:proofErr w:type="gramStart"/>
      <w:r w:rsidR="00FC0D04">
        <w:rPr>
          <w:b/>
          <w:i/>
          <w:sz w:val="24"/>
          <w:lang w:val="es-ES_tradnl"/>
        </w:rPr>
        <w:t>).-</w:t>
      </w:r>
      <w:proofErr w:type="gramEnd"/>
    </w:p>
    <w:p w14:paraId="7B6D0C16" w14:textId="036B30BA" w:rsidR="00BC576F" w:rsidRPr="009875C5" w:rsidRDefault="00984EDE">
      <w:pPr>
        <w:jc w:val="both"/>
        <w:rPr>
          <w:i/>
          <w:sz w:val="24"/>
          <w:lang w:val="es-ES_tradnl"/>
        </w:rPr>
      </w:pPr>
      <w:r>
        <w:rPr>
          <w:i/>
          <w:sz w:val="24"/>
          <w:lang w:val="es-ES_tradnl"/>
        </w:rPr>
        <w:t xml:space="preserve"> </w:t>
      </w:r>
      <w:r w:rsidR="00BC576F" w:rsidRPr="009875C5">
        <w:rPr>
          <w:i/>
          <w:sz w:val="24"/>
          <w:lang w:val="es-ES_tradnl"/>
        </w:rPr>
        <w:t>con los cuadros, planillas y anexos, que complementando el mismo pasan a ser parte integrante de la presente Ordenanza según el siguiente detalle:</w:t>
      </w:r>
    </w:p>
    <w:p w14:paraId="2175989D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376C72D0" w14:textId="019346E2" w:rsidR="00BC576F" w:rsidRPr="004B4325" w:rsidRDefault="00BC576F">
      <w:pPr>
        <w:pBdr>
          <w:bottom w:val="single" w:sz="4" w:space="1" w:color="auto"/>
        </w:pBdr>
        <w:jc w:val="both"/>
        <w:rPr>
          <w:i/>
          <w:sz w:val="24"/>
          <w:highlight w:val="green"/>
          <w:lang w:val="es-ES_tradnl"/>
        </w:rPr>
      </w:pPr>
      <w:r w:rsidRPr="004B4325">
        <w:rPr>
          <w:i/>
          <w:sz w:val="24"/>
          <w:highlight w:val="green"/>
          <w:lang w:val="es-ES_tradnl"/>
        </w:rPr>
        <w:t>A) EROGACIONES CORRIENTES</w:t>
      </w:r>
      <w:r w:rsidRPr="004B4325">
        <w:rPr>
          <w:i/>
          <w:sz w:val="24"/>
          <w:highlight w:val="green"/>
          <w:lang w:val="es-ES_tradnl"/>
        </w:rPr>
        <w:tab/>
      </w:r>
      <w:r w:rsidRPr="004B4325">
        <w:rPr>
          <w:i/>
          <w:sz w:val="24"/>
          <w:highlight w:val="green"/>
          <w:lang w:val="es-ES_tradnl"/>
        </w:rPr>
        <w:tab/>
      </w:r>
      <w:r w:rsidRPr="004B4325">
        <w:rPr>
          <w:i/>
          <w:sz w:val="24"/>
          <w:highlight w:val="green"/>
          <w:lang w:val="es-ES_tradnl"/>
        </w:rPr>
        <w:tab/>
      </w:r>
      <w:r w:rsidRPr="004B4325">
        <w:rPr>
          <w:i/>
          <w:sz w:val="24"/>
          <w:highlight w:val="green"/>
          <w:lang w:val="es-ES_tradnl"/>
        </w:rPr>
        <w:tab/>
        <w:t xml:space="preserve">$ </w:t>
      </w:r>
      <w:r w:rsidR="00A56F64">
        <w:rPr>
          <w:i/>
          <w:sz w:val="24"/>
          <w:highlight w:val="green"/>
          <w:lang w:val="es-ES_tradnl"/>
        </w:rPr>
        <w:t>1.</w:t>
      </w:r>
      <w:r w:rsidR="00C40C1F">
        <w:rPr>
          <w:i/>
          <w:sz w:val="24"/>
          <w:highlight w:val="green"/>
          <w:lang w:val="es-ES_tradnl"/>
        </w:rPr>
        <w:t>486.035.648,80</w:t>
      </w:r>
      <w:r w:rsidRPr="004B4325">
        <w:rPr>
          <w:i/>
          <w:sz w:val="24"/>
          <w:highlight w:val="green"/>
          <w:lang w:val="es-ES_tradnl"/>
        </w:rPr>
        <w:t>-</w:t>
      </w:r>
    </w:p>
    <w:p w14:paraId="567D5CBE" w14:textId="0CBB3F39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>Personal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  <w:t xml:space="preserve">$ </w:t>
      </w:r>
      <w:r w:rsidR="003903A8">
        <w:rPr>
          <w:i/>
          <w:sz w:val="24"/>
          <w:lang w:val="es-ES_tradnl"/>
        </w:rPr>
        <w:t>1.</w:t>
      </w:r>
      <w:r w:rsidR="00C40C1F">
        <w:rPr>
          <w:i/>
          <w:sz w:val="24"/>
          <w:lang w:val="es-ES_tradnl"/>
        </w:rPr>
        <w:t>154.446.452,11</w:t>
      </w:r>
      <w:r w:rsidRPr="004B4325">
        <w:rPr>
          <w:i/>
          <w:sz w:val="24"/>
          <w:lang w:val="es-ES_tradnl"/>
        </w:rPr>
        <w:t>-</w:t>
      </w:r>
    </w:p>
    <w:p w14:paraId="225BD44B" w14:textId="106DC336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>Bienes y servicios no personales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  <w:t xml:space="preserve">$ </w:t>
      </w:r>
      <w:r w:rsidR="003903A8">
        <w:rPr>
          <w:i/>
          <w:sz w:val="24"/>
          <w:lang w:val="es-ES_tradnl"/>
        </w:rPr>
        <w:t xml:space="preserve">  </w:t>
      </w:r>
      <w:r w:rsidR="00C40C1F">
        <w:rPr>
          <w:i/>
          <w:sz w:val="24"/>
          <w:lang w:val="es-ES_tradnl"/>
        </w:rPr>
        <w:t>297.717.223,73</w:t>
      </w:r>
      <w:r w:rsidRPr="004B4325">
        <w:rPr>
          <w:i/>
          <w:sz w:val="24"/>
          <w:lang w:val="es-ES_tradnl"/>
        </w:rPr>
        <w:t>-</w:t>
      </w:r>
    </w:p>
    <w:p w14:paraId="37EC10F8" w14:textId="210FCB41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 xml:space="preserve">Transferencias </w:t>
      </w:r>
      <w:proofErr w:type="spellStart"/>
      <w:r w:rsidRPr="004B4325">
        <w:rPr>
          <w:i/>
          <w:sz w:val="24"/>
          <w:lang w:val="es-ES_tradnl"/>
        </w:rPr>
        <w:t>Erog</w:t>
      </w:r>
      <w:proofErr w:type="spellEnd"/>
      <w:r w:rsidRPr="004B4325">
        <w:rPr>
          <w:i/>
          <w:sz w:val="24"/>
          <w:lang w:val="es-ES_tradnl"/>
        </w:rPr>
        <w:t xml:space="preserve">. </w:t>
      </w:r>
      <w:proofErr w:type="spellStart"/>
      <w:r w:rsidRPr="004B4325">
        <w:rPr>
          <w:i/>
          <w:sz w:val="24"/>
          <w:lang w:val="es-ES_tradnl"/>
        </w:rPr>
        <w:t>Ctes</w:t>
      </w:r>
      <w:proofErr w:type="spellEnd"/>
      <w:r w:rsidRPr="004B4325">
        <w:rPr>
          <w:i/>
          <w:sz w:val="24"/>
          <w:lang w:val="es-ES_tradnl"/>
        </w:rPr>
        <w:t>.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  <w:t>$</w:t>
      </w:r>
      <w:r w:rsidR="003903A8">
        <w:rPr>
          <w:i/>
          <w:sz w:val="24"/>
          <w:lang w:val="es-ES_tradnl"/>
        </w:rPr>
        <w:t xml:space="preserve">   </w:t>
      </w:r>
      <w:r w:rsidRPr="004B4325">
        <w:rPr>
          <w:i/>
          <w:sz w:val="24"/>
          <w:lang w:val="es-ES_tradnl"/>
        </w:rPr>
        <w:t xml:space="preserve"> </w:t>
      </w:r>
      <w:r w:rsidR="00C40C1F">
        <w:rPr>
          <w:i/>
          <w:sz w:val="24"/>
          <w:lang w:val="es-ES_tradnl"/>
        </w:rPr>
        <w:t>30.371.972,96</w:t>
      </w:r>
      <w:r w:rsidR="003903A8">
        <w:rPr>
          <w:i/>
          <w:sz w:val="24"/>
          <w:lang w:val="es-ES_tradnl"/>
        </w:rPr>
        <w:t>-</w:t>
      </w:r>
    </w:p>
    <w:p w14:paraId="7653DE1F" w14:textId="5F1477A8" w:rsidR="00BC576F" w:rsidRPr="004B4325" w:rsidRDefault="003B295F" w:rsidP="006334BB">
      <w:pPr>
        <w:jc w:val="both"/>
        <w:rPr>
          <w:i/>
          <w:sz w:val="24"/>
          <w:lang w:val="es-ES_tradnl"/>
        </w:rPr>
      </w:pPr>
      <w:r>
        <w:rPr>
          <w:i/>
          <w:sz w:val="24"/>
          <w:lang w:val="es-ES_tradnl"/>
        </w:rPr>
        <w:tab/>
      </w:r>
      <w:proofErr w:type="spellStart"/>
      <w:r>
        <w:rPr>
          <w:i/>
          <w:sz w:val="24"/>
          <w:lang w:val="es-ES_tradnl"/>
        </w:rPr>
        <w:t>Credito</w:t>
      </w:r>
      <w:proofErr w:type="spellEnd"/>
      <w:r>
        <w:rPr>
          <w:i/>
          <w:sz w:val="24"/>
          <w:lang w:val="es-ES_tradnl"/>
        </w:rPr>
        <w:t xml:space="preserve"> Adicional</w:t>
      </w:r>
      <w:r>
        <w:rPr>
          <w:i/>
          <w:sz w:val="24"/>
          <w:lang w:val="es-ES_tradnl"/>
        </w:rPr>
        <w:tab/>
      </w:r>
      <w:r>
        <w:rPr>
          <w:i/>
          <w:sz w:val="24"/>
          <w:lang w:val="es-ES_tradnl"/>
        </w:rPr>
        <w:tab/>
      </w:r>
      <w:r>
        <w:rPr>
          <w:i/>
          <w:sz w:val="24"/>
          <w:lang w:val="es-ES_tradnl"/>
        </w:rPr>
        <w:tab/>
      </w:r>
      <w:r>
        <w:rPr>
          <w:i/>
          <w:sz w:val="24"/>
          <w:lang w:val="es-ES_tradnl"/>
        </w:rPr>
        <w:tab/>
      </w:r>
      <w:r>
        <w:rPr>
          <w:i/>
          <w:sz w:val="24"/>
          <w:lang w:val="es-ES_tradnl"/>
        </w:rPr>
        <w:tab/>
        <w:t xml:space="preserve">$     </w:t>
      </w:r>
      <w:r w:rsidR="003903A8">
        <w:rPr>
          <w:i/>
          <w:sz w:val="24"/>
          <w:lang w:val="es-ES_tradnl"/>
        </w:rPr>
        <w:t>3</w:t>
      </w:r>
      <w:r w:rsidR="002F707A">
        <w:rPr>
          <w:i/>
          <w:sz w:val="24"/>
          <w:lang w:val="es-ES_tradnl"/>
        </w:rPr>
        <w:t>.500.000,00</w:t>
      </w:r>
      <w:r w:rsidR="00BC576F" w:rsidRPr="004B4325">
        <w:rPr>
          <w:i/>
          <w:sz w:val="24"/>
          <w:lang w:val="es-ES_tradnl"/>
        </w:rPr>
        <w:t>-</w:t>
      </w:r>
    </w:p>
    <w:p w14:paraId="0A7D37E9" w14:textId="77777777" w:rsidR="00BC576F" w:rsidRPr="004B4325" w:rsidRDefault="00BC576F">
      <w:pPr>
        <w:jc w:val="both"/>
        <w:rPr>
          <w:i/>
          <w:sz w:val="24"/>
          <w:lang w:val="es-ES_tradnl"/>
        </w:rPr>
      </w:pPr>
    </w:p>
    <w:p w14:paraId="00D6A7CF" w14:textId="64E36044" w:rsidR="00BC576F" w:rsidRPr="004B4325" w:rsidRDefault="00BC576F">
      <w:pPr>
        <w:pBdr>
          <w:bottom w:val="single" w:sz="4" w:space="1" w:color="auto"/>
        </w:pBdr>
        <w:jc w:val="both"/>
        <w:rPr>
          <w:i/>
          <w:sz w:val="24"/>
          <w:lang w:val="es-ES_tradnl"/>
        </w:rPr>
      </w:pPr>
      <w:r w:rsidRPr="004B4325">
        <w:rPr>
          <w:i/>
          <w:sz w:val="24"/>
          <w:highlight w:val="green"/>
          <w:lang w:val="es-ES_tradnl"/>
        </w:rPr>
        <w:lastRenderedPageBreak/>
        <w:t>EROGACIONES DE CAPITAL</w:t>
      </w:r>
      <w:r w:rsidRPr="004B4325">
        <w:rPr>
          <w:i/>
          <w:sz w:val="24"/>
          <w:highlight w:val="green"/>
          <w:lang w:val="es-ES_tradnl"/>
        </w:rPr>
        <w:tab/>
      </w:r>
      <w:r w:rsidRPr="004B4325">
        <w:rPr>
          <w:i/>
          <w:sz w:val="24"/>
          <w:highlight w:val="green"/>
          <w:lang w:val="es-ES_tradnl"/>
        </w:rPr>
        <w:tab/>
      </w:r>
      <w:r w:rsidRPr="004B4325">
        <w:rPr>
          <w:i/>
          <w:sz w:val="24"/>
          <w:highlight w:val="green"/>
          <w:lang w:val="es-ES_tradnl"/>
        </w:rPr>
        <w:tab/>
      </w:r>
      <w:r w:rsidRPr="00FC0D04">
        <w:rPr>
          <w:i/>
          <w:sz w:val="24"/>
          <w:highlight w:val="green"/>
          <w:lang w:val="es-ES_tradnl"/>
        </w:rPr>
        <w:tab/>
        <w:t xml:space="preserve">$ </w:t>
      </w:r>
      <w:r w:rsidR="003903A8" w:rsidRPr="00FC0D04">
        <w:rPr>
          <w:i/>
          <w:sz w:val="24"/>
          <w:highlight w:val="green"/>
          <w:lang w:val="es-ES_tradnl"/>
        </w:rPr>
        <w:t xml:space="preserve">  </w:t>
      </w:r>
      <w:r w:rsidR="00C40C1F" w:rsidRPr="00FC0D04">
        <w:rPr>
          <w:i/>
          <w:sz w:val="24"/>
          <w:highlight w:val="green"/>
          <w:lang w:val="es-ES_tradnl"/>
        </w:rPr>
        <w:t>618.950.000,00.</w:t>
      </w:r>
      <w:r w:rsidR="003903A8" w:rsidRPr="00FC0D04">
        <w:rPr>
          <w:i/>
          <w:sz w:val="24"/>
          <w:highlight w:val="green"/>
          <w:lang w:val="es-ES_tradnl"/>
        </w:rPr>
        <w:t>-</w:t>
      </w:r>
    </w:p>
    <w:p w14:paraId="45F07296" w14:textId="122849B5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>Bienes de Capital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="002F707A">
        <w:rPr>
          <w:i/>
          <w:sz w:val="24"/>
          <w:lang w:val="es-ES_tradnl"/>
        </w:rPr>
        <w:t xml:space="preserve">$ </w:t>
      </w:r>
      <w:r w:rsidR="003903A8">
        <w:rPr>
          <w:i/>
          <w:sz w:val="24"/>
          <w:lang w:val="es-ES_tradnl"/>
        </w:rPr>
        <w:t xml:space="preserve"> </w:t>
      </w:r>
      <w:r w:rsidR="002F707A">
        <w:rPr>
          <w:i/>
          <w:sz w:val="24"/>
          <w:lang w:val="es-ES_tradnl"/>
        </w:rPr>
        <w:t xml:space="preserve"> </w:t>
      </w:r>
      <w:r w:rsidR="003903A8">
        <w:rPr>
          <w:i/>
          <w:sz w:val="24"/>
          <w:lang w:val="es-ES_tradnl"/>
        </w:rPr>
        <w:t>1</w:t>
      </w:r>
      <w:r w:rsidR="00C40C1F">
        <w:rPr>
          <w:i/>
          <w:sz w:val="24"/>
          <w:lang w:val="es-ES_tradnl"/>
        </w:rPr>
        <w:t>06.450.000,00</w:t>
      </w:r>
      <w:r w:rsidR="003903A8">
        <w:rPr>
          <w:i/>
          <w:sz w:val="24"/>
          <w:lang w:val="es-ES_tradnl"/>
        </w:rPr>
        <w:t>-</w:t>
      </w:r>
    </w:p>
    <w:p w14:paraId="3468BBC9" w14:textId="685C32DA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>Trabajos Públicos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  <w:t xml:space="preserve">$ </w:t>
      </w:r>
      <w:r w:rsidR="004370C9">
        <w:rPr>
          <w:i/>
          <w:sz w:val="24"/>
          <w:lang w:val="es-ES_tradnl"/>
        </w:rPr>
        <w:t xml:space="preserve">  </w:t>
      </w:r>
      <w:r w:rsidR="003903A8">
        <w:rPr>
          <w:i/>
          <w:sz w:val="24"/>
          <w:lang w:val="es-ES_tradnl"/>
        </w:rPr>
        <w:t>4</w:t>
      </w:r>
      <w:r w:rsidR="00C40C1F">
        <w:rPr>
          <w:i/>
          <w:sz w:val="24"/>
          <w:lang w:val="es-ES_tradnl"/>
        </w:rPr>
        <w:t>96</w:t>
      </w:r>
      <w:r w:rsidR="003903A8">
        <w:rPr>
          <w:i/>
          <w:sz w:val="24"/>
          <w:lang w:val="es-ES_tradnl"/>
        </w:rPr>
        <w:t>.500.000,00-</w:t>
      </w:r>
    </w:p>
    <w:p w14:paraId="30F8E46A" w14:textId="4A5A2D9B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>Bienes Preexistentes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  <w:t xml:space="preserve">$ </w:t>
      </w:r>
      <w:r w:rsidR="003903A8">
        <w:rPr>
          <w:i/>
          <w:sz w:val="24"/>
          <w:lang w:val="es-ES_tradnl"/>
        </w:rPr>
        <w:t xml:space="preserve">  </w:t>
      </w:r>
      <w:r w:rsidRPr="004B4325">
        <w:rPr>
          <w:i/>
          <w:sz w:val="24"/>
          <w:lang w:val="es-ES_tradnl"/>
        </w:rPr>
        <w:t xml:space="preserve"> </w:t>
      </w:r>
      <w:r w:rsidR="003903A8">
        <w:rPr>
          <w:i/>
          <w:sz w:val="24"/>
          <w:lang w:val="es-ES_tradnl"/>
        </w:rPr>
        <w:t>10.000.000,00</w:t>
      </w:r>
      <w:r w:rsidRPr="004B4325">
        <w:rPr>
          <w:i/>
          <w:sz w:val="24"/>
          <w:lang w:val="es-ES_tradnl"/>
        </w:rPr>
        <w:t>-</w:t>
      </w:r>
    </w:p>
    <w:p w14:paraId="575F7A8B" w14:textId="6FF00B32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 xml:space="preserve">Crédito Adicional   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="00DE2413">
        <w:rPr>
          <w:i/>
          <w:sz w:val="24"/>
          <w:lang w:val="es-ES_tradnl"/>
        </w:rPr>
        <w:t xml:space="preserve">$    </w:t>
      </w:r>
      <w:r w:rsidR="003903A8">
        <w:rPr>
          <w:i/>
          <w:sz w:val="24"/>
          <w:lang w:val="es-ES_tradnl"/>
        </w:rPr>
        <w:t>6</w:t>
      </w:r>
      <w:r w:rsidR="004370C9">
        <w:rPr>
          <w:i/>
          <w:sz w:val="24"/>
          <w:lang w:val="es-ES_tradnl"/>
        </w:rPr>
        <w:t>.000.000,00</w:t>
      </w:r>
      <w:r w:rsidRPr="004B4325">
        <w:rPr>
          <w:i/>
          <w:sz w:val="24"/>
          <w:lang w:val="es-ES_tradnl"/>
        </w:rPr>
        <w:t>-</w:t>
      </w:r>
    </w:p>
    <w:p w14:paraId="04ECFDA4" w14:textId="77777777" w:rsidR="003B295F" w:rsidRDefault="00BC576F" w:rsidP="006334BB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</w:r>
    </w:p>
    <w:p w14:paraId="12CB3993" w14:textId="4143EFE4" w:rsidR="00BC576F" w:rsidRPr="004B4325" w:rsidRDefault="00BC576F">
      <w:pPr>
        <w:jc w:val="both"/>
        <w:rPr>
          <w:i/>
          <w:sz w:val="24"/>
          <w:highlight w:val="cyan"/>
          <w:lang w:val="es-ES_tradnl"/>
        </w:rPr>
      </w:pPr>
      <w:r w:rsidRPr="004B4325">
        <w:rPr>
          <w:i/>
          <w:sz w:val="24"/>
          <w:highlight w:val="cyan"/>
          <w:lang w:val="es-ES_tradnl"/>
        </w:rPr>
        <w:t>TOTAL</w:t>
      </w:r>
      <w:r w:rsidRPr="004B4325">
        <w:rPr>
          <w:i/>
          <w:sz w:val="24"/>
          <w:highlight w:val="cyan"/>
          <w:lang w:val="es-ES_tradnl"/>
        </w:rPr>
        <w:tab/>
      </w:r>
      <w:r w:rsidRPr="004B4325">
        <w:rPr>
          <w:i/>
          <w:sz w:val="24"/>
          <w:highlight w:val="cyan"/>
          <w:lang w:val="es-ES_tradnl"/>
        </w:rPr>
        <w:tab/>
      </w:r>
      <w:r w:rsidRPr="004B4325">
        <w:rPr>
          <w:i/>
          <w:sz w:val="24"/>
          <w:highlight w:val="cyan"/>
          <w:lang w:val="es-ES_tradnl"/>
        </w:rPr>
        <w:tab/>
      </w:r>
      <w:r w:rsidRPr="004B4325">
        <w:rPr>
          <w:i/>
          <w:sz w:val="24"/>
          <w:highlight w:val="cyan"/>
          <w:lang w:val="es-ES_tradnl"/>
        </w:rPr>
        <w:tab/>
      </w:r>
      <w:r w:rsidRPr="004B4325">
        <w:rPr>
          <w:i/>
          <w:sz w:val="24"/>
          <w:highlight w:val="cyan"/>
          <w:lang w:val="es-ES_tradnl"/>
        </w:rPr>
        <w:tab/>
      </w:r>
      <w:r w:rsidRPr="004B4325">
        <w:rPr>
          <w:i/>
          <w:sz w:val="24"/>
          <w:highlight w:val="cyan"/>
          <w:lang w:val="es-ES_tradnl"/>
        </w:rPr>
        <w:tab/>
      </w:r>
      <w:r w:rsidRPr="004B4325">
        <w:rPr>
          <w:i/>
          <w:sz w:val="24"/>
          <w:highlight w:val="cyan"/>
          <w:lang w:val="es-ES_tradnl"/>
        </w:rPr>
        <w:tab/>
        <w:t>$</w:t>
      </w:r>
      <w:r w:rsidR="004370C9">
        <w:rPr>
          <w:i/>
          <w:sz w:val="24"/>
          <w:highlight w:val="cyan"/>
          <w:lang w:val="es-ES_tradnl"/>
        </w:rPr>
        <w:t xml:space="preserve"> </w:t>
      </w:r>
      <w:r w:rsidR="003903A8">
        <w:rPr>
          <w:i/>
          <w:sz w:val="24"/>
          <w:highlight w:val="cyan"/>
          <w:lang w:val="es-ES_tradnl"/>
        </w:rPr>
        <w:t>2.</w:t>
      </w:r>
      <w:r w:rsidR="00C40C1F">
        <w:rPr>
          <w:i/>
          <w:sz w:val="24"/>
          <w:highlight w:val="cyan"/>
          <w:lang w:val="es-ES_tradnl"/>
        </w:rPr>
        <w:t>10</w:t>
      </w:r>
      <w:r w:rsidR="003903A8">
        <w:rPr>
          <w:i/>
          <w:sz w:val="24"/>
          <w:highlight w:val="cyan"/>
          <w:lang w:val="es-ES_tradnl"/>
        </w:rPr>
        <w:t>4.</w:t>
      </w:r>
      <w:r w:rsidR="00C40C1F">
        <w:rPr>
          <w:i/>
          <w:sz w:val="24"/>
          <w:highlight w:val="cyan"/>
          <w:lang w:val="es-ES_tradnl"/>
        </w:rPr>
        <w:t>985</w:t>
      </w:r>
      <w:r w:rsidR="003903A8">
        <w:rPr>
          <w:i/>
          <w:sz w:val="24"/>
          <w:highlight w:val="cyan"/>
          <w:lang w:val="es-ES_tradnl"/>
        </w:rPr>
        <w:t>.</w:t>
      </w:r>
      <w:r w:rsidR="00C40C1F">
        <w:rPr>
          <w:i/>
          <w:sz w:val="24"/>
          <w:highlight w:val="cyan"/>
          <w:lang w:val="es-ES_tradnl"/>
        </w:rPr>
        <w:t>648,80</w:t>
      </w:r>
      <w:r w:rsidR="003903A8">
        <w:rPr>
          <w:i/>
          <w:sz w:val="24"/>
          <w:highlight w:val="cyan"/>
          <w:lang w:val="es-ES_tradnl"/>
        </w:rPr>
        <w:t>-</w:t>
      </w:r>
    </w:p>
    <w:p w14:paraId="196C6A56" w14:textId="77777777" w:rsidR="00BC576F" w:rsidRPr="00456425" w:rsidRDefault="00BC576F">
      <w:pPr>
        <w:jc w:val="both"/>
        <w:rPr>
          <w:i/>
          <w:color w:val="FF0000"/>
          <w:sz w:val="24"/>
          <w:lang w:val="es-ES_tradnl"/>
        </w:rPr>
      </w:pPr>
    </w:p>
    <w:p w14:paraId="6F3825FA" w14:textId="77777777" w:rsidR="00BC576F" w:rsidRPr="00456425" w:rsidRDefault="00BC576F">
      <w:pPr>
        <w:jc w:val="both"/>
        <w:rPr>
          <w:i/>
          <w:color w:val="FF0000"/>
          <w:sz w:val="24"/>
          <w:lang w:val="es-ES_tradnl"/>
        </w:rPr>
      </w:pPr>
    </w:p>
    <w:p w14:paraId="5815E5A0" w14:textId="1334FA77" w:rsidR="00BC576F" w:rsidRPr="004B4325" w:rsidRDefault="00BC576F">
      <w:pPr>
        <w:pBdr>
          <w:bottom w:val="single" w:sz="4" w:space="1" w:color="auto"/>
        </w:pBdr>
        <w:jc w:val="both"/>
        <w:rPr>
          <w:i/>
          <w:sz w:val="24"/>
          <w:lang w:val="es-ES_tradnl"/>
        </w:rPr>
      </w:pPr>
      <w:r w:rsidRPr="004B4325">
        <w:rPr>
          <w:i/>
          <w:sz w:val="24"/>
          <w:highlight w:val="green"/>
          <w:lang w:val="es-ES_tradnl"/>
        </w:rPr>
        <w:t>B) RECURSOS CORRIENTES</w:t>
      </w:r>
      <w:r w:rsidRPr="004B4325">
        <w:rPr>
          <w:i/>
          <w:sz w:val="24"/>
          <w:highlight w:val="green"/>
          <w:lang w:val="es-ES_tradnl"/>
        </w:rPr>
        <w:tab/>
      </w:r>
      <w:r w:rsidRPr="004B4325">
        <w:rPr>
          <w:i/>
          <w:sz w:val="24"/>
          <w:highlight w:val="green"/>
          <w:lang w:val="es-ES_tradnl"/>
        </w:rPr>
        <w:tab/>
      </w:r>
      <w:r w:rsidRPr="004B4325">
        <w:rPr>
          <w:i/>
          <w:sz w:val="24"/>
          <w:highlight w:val="green"/>
          <w:lang w:val="es-ES_tradnl"/>
        </w:rPr>
        <w:tab/>
      </w:r>
      <w:r w:rsidRPr="004B4325">
        <w:rPr>
          <w:i/>
          <w:sz w:val="24"/>
          <w:highlight w:val="green"/>
          <w:lang w:val="es-ES_tradnl"/>
        </w:rPr>
        <w:tab/>
      </w:r>
      <w:r w:rsidR="00BB5BAC">
        <w:rPr>
          <w:i/>
          <w:sz w:val="24"/>
          <w:highlight w:val="green"/>
          <w:lang w:val="es-ES_tradnl"/>
        </w:rPr>
        <w:t>$</w:t>
      </w:r>
      <w:r w:rsidR="005A1AE0">
        <w:rPr>
          <w:i/>
          <w:sz w:val="24"/>
          <w:highlight w:val="green"/>
          <w:lang w:val="es-ES_tradnl"/>
        </w:rPr>
        <w:t xml:space="preserve">  </w:t>
      </w:r>
      <w:r w:rsidR="00502857">
        <w:rPr>
          <w:i/>
          <w:sz w:val="24"/>
          <w:highlight w:val="green"/>
          <w:lang w:val="es-ES_tradnl"/>
        </w:rPr>
        <w:t xml:space="preserve">  2.069.436.380,64</w:t>
      </w:r>
      <w:r w:rsidRPr="004B4325">
        <w:rPr>
          <w:i/>
          <w:sz w:val="24"/>
          <w:highlight w:val="green"/>
          <w:lang w:val="es-ES_tradnl"/>
        </w:rPr>
        <w:t xml:space="preserve">- </w:t>
      </w:r>
    </w:p>
    <w:p w14:paraId="5B170410" w14:textId="6D92AF02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>De Jurisdicción Municipal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="004B4325" w:rsidRPr="004B4325">
        <w:rPr>
          <w:i/>
          <w:sz w:val="24"/>
          <w:lang w:val="es-ES_tradnl"/>
        </w:rPr>
        <w:t xml:space="preserve">$ </w:t>
      </w:r>
      <w:r w:rsidR="00194C33">
        <w:rPr>
          <w:i/>
          <w:sz w:val="24"/>
          <w:lang w:val="es-ES_tradnl"/>
        </w:rPr>
        <w:t xml:space="preserve">  </w:t>
      </w:r>
      <w:r w:rsidR="005A1AE0">
        <w:rPr>
          <w:i/>
          <w:sz w:val="24"/>
          <w:lang w:val="es-ES_tradnl"/>
        </w:rPr>
        <w:t xml:space="preserve"> 1</w:t>
      </w:r>
      <w:r w:rsidR="00C40C1F">
        <w:rPr>
          <w:i/>
          <w:sz w:val="24"/>
          <w:lang w:val="es-ES_tradnl"/>
        </w:rPr>
        <w:t>78.844.959,03</w:t>
      </w:r>
      <w:r w:rsidRPr="004B4325">
        <w:rPr>
          <w:i/>
          <w:sz w:val="24"/>
          <w:lang w:val="es-ES_tradnl"/>
        </w:rPr>
        <w:t>-</w:t>
      </w:r>
    </w:p>
    <w:p w14:paraId="1D03CAF5" w14:textId="7576E48D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  <w:t>Tasas Municipales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="004B4325" w:rsidRPr="004B4325">
        <w:rPr>
          <w:i/>
          <w:sz w:val="24"/>
          <w:lang w:val="es-ES_tradnl"/>
        </w:rPr>
        <w:t>$</w:t>
      </w:r>
      <w:r w:rsidR="00194C33">
        <w:rPr>
          <w:i/>
          <w:sz w:val="24"/>
          <w:lang w:val="es-ES_tradnl"/>
        </w:rPr>
        <w:t xml:space="preserve">   </w:t>
      </w:r>
      <w:r w:rsidR="004B4325" w:rsidRPr="004B4325">
        <w:rPr>
          <w:i/>
          <w:sz w:val="24"/>
          <w:lang w:val="es-ES_tradnl"/>
        </w:rPr>
        <w:t xml:space="preserve"> </w:t>
      </w:r>
      <w:r w:rsidR="005A1AE0">
        <w:rPr>
          <w:i/>
          <w:sz w:val="24"/>
          <w:lang w:val="es-ES_tradnl"/>
        </w:rPr>
        <w:t>1</w:t>
      </w:r>
      <w:r w:rsidR="00FC0D04">
        <w:rPr>
          <w:i/>
          <w:sz w:val="24"/>
          <w:lang w:val="es-ES_tradnl"/>
        </w:rPr>
        <w:t>29.987.273,49</w:t>
      </w:r>
      <w:r w:rsidRPr="004B4325">
        <w:rPr>
          <w:i/>
          <w:sz w:val="24"/>
          <w:lang w:val="es-ES_tradnl"/>
        </w:rPr>
        <w:t xml:space="preserve">-   </w:t>
      </w:r>
    </w:p>
    <w:p w14:paraId="358DD71F" w14:textId="5C85E2CA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  <w:t xml:space="preserve">Otros </w:t>
      </w:r>
      <w:proofErr w:type="spellStart"/>
      <w:r w:rsidRPr="004B4325">
        <w:rPr>
          <w:i/>
          <w:sz w:val="24"/>
          <w:lang w:val="es-ES_tradnl"/>
        </w:rPr>
        <w:t>Ingr</w:t>
      </w:r>
      <w:proofErr w:type="spellEnd"/>
      <w:r w:rsidRPr="004B4325">
        <w:rPr>
          <w:i/>
          <w:sz w:val="24"/>
          <w:lang w:val="es-ES_tradnl"/>
        </w:rPr>
        <w:t xml:space="preserve">. </w:t>
      </w:r>
      <w:proofErr w:type="spellStart"/>
      <w:r w:rsidRPr="004B4325">
        <w:rPr>
          <w:i/>
          <w:sz w:val="24"/>
          <w:lang w:val="es-ES_tradnl"/>
        </w:rPr>
        <w:t>Jurisdicc</w:t>
      </w:r>
      <w:proofErr w:type="spellEnd"/>
      <w:r w:rsidRPr="004B4325">
        <w:rPr>
          <w:i/>
          <w:sz w:val="24"/>
          <w:lang w:val="es-ES_tradnl"/>
        </w:rPr>
        <w:t>. Municipal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  <w:t>$</w:t>
      </w:r>
      <w:r w:rsidR="005A1AE0">
        <w:rPr>
          <w:i/>
          <w:sz w:val="24"/>
          <w:lang w:val="es-ES_tradnl"/>
        </w:rPr>
        <w:t xml:space="preserve"> </w:t>
      </w:r>
      <w:r w:rsidR="00194C33">
        <w:rPr>
          <w:i/>
          <w:sz w:val="24"/>
          <w:lang w:val="es-ES_tradnl"/>
        </w:rPr>
        <w:t xml:space="preserve">     </w:t>
      </w:r>
      <w:r w:rsidR="005A1AE0">
        <w:rPr>
          <w:i/>
          <w:sz w:val="24"/>
          <w:lang w:val="es-ES_tradnl"/>
        </w:rPr>
        <w:t>48.857.685,54</w:t>
      </w:r>
      <w:r w:rsidR="00194C33">
        <w:rPr>
          <w:i/>
          <w:sz w:val="24"/>
          <w:lang w:val="es-ES_tradnl"/>
        </w:rPr>
        <w:t>-</w:t>
      </w:r>
    </w:p>
    <w:p w14:paraId="1D8289FE" w14:textId="704739E9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>De Jurisdicción Provincial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  <w:t>$</w:t>
      </w:r>
      <w:r w:rsidR="00194C33">
        <w:rPr>
          <w:i/>
          <w:sz w:val="24"/>
          <w:lang w:val="es-ES_tradnl"/>
        </w:rPr>
        <w:t xml:space="preserve">    278.948.477,26</w:t>
      </w:r>
      <w:r w:rsidRPr="004B4325">
        <w:rPr>
          <w:i/>
          <w:sz w:val="24"/>
          <w:lang w:val="es-ES_tradnl"/>
        </w:rPr>
        <w:t>-</w:t>
      </w:r>
    </w:p>
    <w:p w14:paraId="33F4A4EC" w14:textId="0C039AA2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>De Jurisdicción Nacional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="00BB5BAC">
        <w:rPr>
          <w:i/>
          <w:sz w:val="24"/>
          <w:lang w:val="es-ES_tradnl"/>
        </w:rPr>
        <w:t xml:space="preserve">           </w:t>
      </w:r>
      <w:proofErr w:type="gramStart"/>
      <w:r w:rsidR="00BB5BAC">
        <w:rPr>
          <w:i/>
          <w:sz w:val="24"/>
          <w:lang w:val="es-ES_tradnl"/>
        </w:rPr>
        <w:t>$</w:t>
      </w:r>
      <w:r w:rsidR="00194C33">
        <w:rPr>
          <w:i/>
          <w:sz w:val="24"/>
          <w:lang w:val="es-ES_tradnl"/>
        </w:rPr>
        <w:t xml:space="preserve">  1.640.970.102</w:t>
      </w:r>
      <w:proofErr w:type="gramEnd"/>
      <w:r w:rsidR="00194C33">
        <w:rPr>
          <w:i/>
          <w:sz w:val="24"/>
          <w:lang w:val="es-ES_tradnl"/>
        </w:rPr>
        <w:t>,18</w:t>
      </w:r>
      <w:r w:rsidRPr="004B4325">
        <w:rPr>
          <w:i/>
          <w:sz w:val="24"/>
          <w:lang w:val="es-ES_tradnl"/>
        </w:rPr>
        <w:t xml:space="preserve">- </w:t>
      </w:r>
    </w:p>
    <w:p w14:paraId="4B67CECC" w14:textId="77777777" w:rsidR="00BC576F" w:rsidRPr="004B4325" w:rsidRDefault="00BC576F">
      <w:pPr>
        <w:jc w:val="both"/>
        <w:rPr>
          <w:i/>
          <w:sz w:val="24"/>
          <w:lang w:val="es-ES_tradnl"/>
        </w:rPr>
      </w:pPr>
    </w:p>
    <w:p w14:paraId="68753283" w14:textId="17C11118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highlight w:val="green"/>
          <w:lang w:val="es-ES_tradnl"/>
        </w:rPr>
        <w:t>RECURSOS DE CAPITAL</w:t>
      </w:r>
      <w:r w:rsidRPr="004B4325">
        <w:rPr>
          <w:i/>
          <w:sz w:val="24"/>
          <w:highlight w:val="green"/>
          <w:lang w:val="es-ES_tradnl"/>
        </w:rPr>
        <w:tab/>
      </w:r>
      <w:r w:rsidRPr="004B4325">
        <w:rPr>
          <w:i/>
          <w:sz w:val="24"/>
          <w:highlight w:val="green"/>
          <w:lang w:val="es-ES_tradnl"/>
        </w:rPr>
        <w:tab/>
      </w:r>
      <w:r w:rsidRPr="004B4325">
        <w:rPr>
          <w:i/>
          <w:sz w:val="24"/>
          <w:highlight w:val="green"/>
          <w:lang w:val="es-ES_tradnl"/>
        </w:rPr>
        <w:tab/>
      </w:r>
      <w:r w:rsidRPr="004B4325">
        <w:rPr>
          <w:i/>
          <w:sz w:val="24"/>
          <w:highlight w:val="green"/>
          <w:lang w:val="es-ES_tradnl"/>
        </w:rPr>
        <w:tab/>
      </w:r>
      <w:r w:rsidRPr="004B4325">
        <w:rPr>
          <w:i/>
          <w:sz w:val="24"/>
          <w:highlight w:val="green"/>
          <w:lang w:val="es-ES_tradnl"/>
        </w:rPr>
        <w:tab/>
        <w:t xml:space="preserve">$ </w:t>
      </w:r>
      <w:r w:rsidR="00194C33">
        <w:rPr>
          <w:i/>
          <w:sz w:val="24"/>
          <w:highlight w:val="green"/>
          <w:lang w:val="es-ES_tradnl"/>
        </w:rPr>
        <w:t xml:space="preserve"> </w:t>
      </w:r>
      <w:r w:rsidR="00502857">
        <w:rPr>
          <w:i/>
          <w:sz w:val="24"/>
          <w:highlight w:val="green"/>
          <w:lang w:val="es-ES_tradnl"/>
        </w:rPr>
        <w:t xml:space="preserve">   </w:t>
      </w:r>
      <w:r w:rsidR="00194C33">
        <w:rPr>
          <w:i/>
          <w:sz w:val="24"/>
          <w:highlight w:val="green"/>
          <w:lang w:val="es-ES_tradnl"/>
        </w:rPr>
        <w:t xml:space="preserve"> </w:t>
      </w:r>
      <w:r w:rsidRPr="004B4325">
        <w:rPr>
          <w:i/>
          <w:sz w:val="24"/>
          <w:highlight w:val="green"/>
          <w:lang w:val="es-ES_tradnl"/>
        </w:rPr>
        <w:t xml:space="preserve"> </w:t>
      </w:r>
      <w:r w:rsidR="00FC0D04">
        <w:rPr>
          <w:i/>
          <w:sz w:val="24"/>
          <w:highlight w:val="green"/>
          <w:lang w:val="es-ES_tradnl"/>
        </w:rPr>
        <w:t>6.222.110,34</w:t>
      </w:r>
      <w:r w:rsidRPr="004B4325">
        <w:rPr>
          <w:i/>
          <w:sz w:val="24"/>
          <w:highlight w:val="green"/>
          <w:lang w:val="es-ES_tradnl"/>
        </w:rPr>
        <w:t>-</w:t>
      </w:r>
    </w:p>
    <w:p w14:paraId="731FB396" w14:textId="27ED297F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>Reembolso de Préstamos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  <w:t xml:space="preserve">$ </w:t>
      </w:r>
      <w:r w:rsidR="00194C33">
        <w:rPr>
          <w:i/>
          <w:sz w:val="24"/>
          <w:lang w:val="es-ES_tradnl"/>
        </w:rPr>
        <w:t xml:space="preserve">  </w:t>
      </w:r>
      <w:r w:rsidR="00FC0D04">
        <w:rPr>
          <w:i/>
          <w:sz w:val="24"/>
          <w:lang w:val="es-ES_tradnl"/>
        </w:rPr>
        <w:t xml:space="preserve">   </w:t>
      </w:r>
      <w:r w:rsidR="00194C33">
        <w:rPr>
          <w:i/>
          <w:sz w:val="24"/>
          <w:lang w:val="es-ES_tradnl"/>
        </w:rPr>
        <w:t xml:space="preserve"> 5.</w:t>
      </w:r>
      <w:r w:rsidR="00FC0D04">
        <w:rPr>
          <w:i/>
          <w:sz w:val="24"/>
          <w:lang w:val="es-ES_tradnl"/>
        </w:rPr>
        <w:t>907.297,42</w:t>
      </w:r>
      <w:r w:rsidR="004B4325" w:rsidRPr="004B4325">
        <w:rPr>
          <w:i/>
          <w:sz w:val="24"/>
          <w:lang w:val="es-ES_tradnl"/>
        </w:rPr>
        <w:t>-</w:t>
      </w:r>
    </w:p>
    <w:p w14:paraId="22398631" w14:textId="5D6214A1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>Venta Activo Fijo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  <w:t xml:space="preserve">$ </w:t>
      </w:r>
      <w:r w:rsidR="00194C33">
        <w:rPr>
          <w:i/>
          <w:sz w:val="24"/>
          <w:lang w:val="es-ES_tradnl"/>
        </w:rPr>
        <w:t xml:space="preserve">   </w:t>
      </w:r>
      <w:r w:rsidR="00FC0D04">
        <w:rPr>
          <w:i/>
          <w:sz w:val="24"/>
          <w:lang w:val="es-ES_tradnl"/>
        </w:rPr>
        <w:t xml:space="preserve">   </w:t>
      </w:r>
      <w:r w:rsidRPr="004B4325">
        <w:rPr>
          <w:i/>
          <w:sz w:val="24"/>
          <w:lang w:val="es-ES_tradnl"/>
        </w:rPr>
        <w:t xml:space="preserve"> </w:t>
      </w:r>
      <w:r w:rsidR="00194C33">
        <w:rPr>
          <w:i/>
          <w:sz w:val="24"/>
          <w:lang w:val="es-ES_tradnl"/>
        </w:rPr>
        <w:t xml:space="preserve"> </w:t>
      </w:r>
      <w:r w:rsidRPr="004B4325">
        <w:rPr>
          <w:i/>
          <w:sz w:val="24"/>
          <w:lang w:val="es-ES_tradnl"/>
        </w:rPr>
        <w:t xml:space="preserve"> </w:t>
      </w:r>
      <w:r w:rsidR="00194C33">
        <w:rPr>
          <w:i/>
          <w:sz w:val="24"/>
          <w:lang w:val="es-ES_tradnl"/>
        </w:rPr>
        <w:t>314.812,92</w:t>
      </w:r>
      <w:r w:rsidR="004B4325" w:rsidRPr="004B4325">
        <w:rPr>
          <w:i/>
          <w:sz w:val="24"/>
          <w:lang w:val="es-ES_tradnl"/>
        </w:rPr>
        <w:t>-</w:t>
      </w:r>
    </w:p>
    <w:p w14:paraId="13DDD3A8" w14:textId="77777777" w:rsidR="00BC576F" w:rsidRPr="004B4325" w:rsidRDefault="00BC576F">
      <w:pPr>
        <w:jc w:val="both"/>
        <w:rPr>
          <w:i/>
          <w:sz w:val="24"/>
          <w:lang w:val="es-ES_tradnl"/>
        </w:rPr>
      </w:pPr>
    </w:p>
    <w:p w14:paraId="400D7CF1" w14:textId="77777777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lang w:val="es-ES_tradnl"/>
        </w:rPr>
        <w:tab/>
        <w:t>Redondeo</w:t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  <w:r w:rsidRPr="004B4325">
        <w:rPr>
          <w:i/>
          <w:sz w:val="24"/>
          <w:lang w:val="es-ES_tradnl"/>
        </w:rPr>
        <w:tab/>
      </w:r>
    </w:p>
    <w:p w14:paraId="607F0A22" w14:textId="6CCB0F6D" w:rsidR="00BC576F" w:rsidRPr="004B4325" w:rsidRDefault="00BC576F">
      <w:pPr>
        <w:jc w:val="both"/>
        <w:rPr>
          <w:i/>
          <w:sz w:val="24"/>
          <w:lang w:val="es-ES_tradnl"/>
        </w:rPr>
      </w:pPr>
      <w:r w:rsidRPr="004B4325">
        <w:rPr>
          <w:i/>
          <w:sz w:val="24"/>
          <w:highlight w:val="cyan"/>
          <w:lang w:val="es-ES_tradnl"/>
        </w:rPr>
        <w:t>TOTAL</w:t>
      </w:r>
      <w:r w:rsidRPr="004B4325">
        <w:rPr>
          <w:i/>
          <w:sz w:val="24"/>
          <w:highlight w:val="cyan"/>
          <w:lang w:val="es-ES_tradnl"/>
        </w:rPr>
        <w:tab/>
      </w:r>
      <w:r w:rsidRPr="004B4325">
        <w:rPr>
          <w:i/>
          <w:sz w:val="24"/>
          <w:highlight w:val="cyan"/>
          <w:lang w:val="es-ES_tradnl"/>
        </w:rPr>
        <w:tab/>
      </w:r>
      <w:r w:rsidRPr="004B4325">
        <w:rPr>
          <w:i/>
          <w:sz w:val="24"/>
          <w:highlight w:val="cyan"/>
          <w:lang w:val="es-ES_tradnl"/>
        </w:rPr>
        <w:tab/>
      </w:r>
      <w:r w:rsidRPr="004B4325">
        <w:rPr>
          <w:i/>
          <w:sz w:val="24"/>
          <w:highlight w:val="cyan"/>
          <w:lang w:val="es-ES_tradnl"/>
        </w:rPr>
        <w:tab/>
      </w:r>
      <w:r w:rsidRPr="004B4325">
        <w:rPr>
          <w:i/>
          <w:sz w:val="24"/>
          <w:highlight w:val="cyan"/>
          <w:lang w:val="es-ES_tradnl"/>
        </w:rPr>
        <w:tab/>
      </w:r>
      <w:r w:rsidRPr="004B4325">
        <w:rPr>
          <w:i/>
          <w:sz w:val="24"/>
          <w:highlight w:val="cyan"/>
          <w:lang w:val="es-ES_tradnl"/>
        </w:rPr>
        <w:tab/>
      </w:r>
      <w:r w:rsidRPr="004B4325">
        <w:rPr>
          <w:i/>
          <w:sz w:val="24"/>
          <w:highlight w:val="cyan"/>
          <w:lang w:val="es-ES_tradnl"/>
        </w:rPr>
        <w:tab/>
      </w:r>
      <w:r w:rsidR="00A140CC">
        <w:rPr>
          <w:i/>
          <w:sz w:val="24"/>
          <w:highlight w:val="cyan"/>
          <w:lang w:val="es-ES_tradnl"/>
        </w:rPr>
        <w:t>$</w:t>
      </w:r>
      <w:r w:rsidR="00194C33">
        <w:rPr>
          <w:i/>
          <w:sz w:val="24"/>
          <w:highlight w:val="cyan"/>
          <w:lang w:val="es-ES_tradnl"/>
        </w:rPr>
        <w:t xml:space="preserve"> 2.</w:t>
      </w:r>
      <w:r w:rsidR="00FC0D04">
        <w:rPr>
          <w:i/>
          <w:sz w:val="24"/>
          <w:highlight w:val="cyan"/>
          <w:lang w:val="es-ES_tradnl"/>
        </w:rPr>
        <w:t>10</w:t>
      </w:r>
      <w:r w:rsidR="00194C33">
        <w:rPr>
          <w:i/>
          <w:sz w:val="24"/>
          <w:highlight w:val="cyan"/>
          <w:lang w:val="es-ES_tradnl"/>
        </w:rPr>
        <w:t>4.</w:t>
      </w:r>
      <w:r w:rsidR="00FC0D04">
        <w:rPr>
          <w:i/>
          <w:sz w:val="24"/>
          <w:highlight w:val="cyan"/>
          <w:lang w:val="es-ES_tradnl"/>
        </w:rPr>
        <w:t>985.648,80</w:t>
      </w:r>
      <w:r w:rsidR="00B82AD7" w:rsidRPr="00B82AD7">
        <w:rPr>
          <w:i/>
          <w:sz w:val="24"/>
          <w:highlight w:val="cyan"/>
          <w:lang w:val="es-ES_tradnl"/>
        </w:rPr>
        <w:t>.-</w:t>
      </w:r>
    </w:p>
    <w:p w14:paraId="04B4995D" w14:textId="77777777" w:rsidR="00BC576F" w:rsidRPr="004B4325" w:rsidRDefault="00BC576F">
      <w:pPr>
        <w:jc w:val="both"/>
        <w:rPr>
          <w:i/>
          <w:sz w:val="24"/>
          <w:lang w:val="es-ES_tradnl"/>
        </w:rPr>
      </w:pPr>
    </w:p>
    <w:p w14:paraId="1F6C448D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178E9ECE" w14:textId="77777777" w:rsidR="00BC576F" w:rsidRPr="00A64640" w:rsidRDefault="00BC576F">
      <w:pPr>
        <w:jc w:val="both"/>
        <w:rPr>
          <w:b/>
          <w:i/>
          <w:sz w:val="24"/>
          <w:u w:val="single"/>
          <w:lang w:val="es-ES_tradnl"/>
        </w:rPr>
      </w:pPr>
      <w:r w:rsidRPr="00A64640">
        <w:rPr>
          <w:b/>
          <w:i/>
          <w:sz w:val="24"/>
          <w:u w:val="single"/>
          <w:lang w:val="es-ES_tradnl"/>
        </w:rPr>
        <w:t>Art. 2º:</w:t>
      </w:r>
    </w:p>
    <w:p w14:paraId="556F068C" w14:textId="77777777" w:rsidR="00BC576F" w:rsidRPr="009875C5" w:rsidRDefault="00BC576F">
      <w:pPr>
        <w:jc w:val="both"/>
        <w:rPr>
          <w:i/>
          <w:sz w:val="24"/>
          <w:lang w:val="es-ES_tradnl"/>
        </w:rPr>
      </w:pPr>
      <w:r w:rsidRPr="009875C5">
        <w:rPr>
          <w:i/>
          <w:sz w:val="24"/>
          <w:lang w:val="es-ES_tradnl"/>
        </w:rPr>
        <w:tab/>
      </w:r>
      <w:proofErr w:type="spellStart"/>
      <w:r w:rsidRPr="009875C5">
        <w:rPr>
          <w:i/>
          <w:sz w:val="24"/>
          <w:lang w:val="es-ES_tradnl"/>
        </w:rPr>
        <w:t>Autorízase</w:t>
      </w:r>
      <w:proofErr w:type="spellEnd"/>
      <w:r w:rsidRPr="009875C5">
        <w:rPr>
          <w:i/>
          <w:sz w:val="24"/>
          <w:lang w:val="es-ES_tradnl"/>
        </w:rPr>
        <w:t xml:space="preserve"> al Presidente </w:t>
      </w:r>
      <w:r>
        <w:rPr>
          <w:i/>
          <w:sz w:val="24"/>
          <w:lang w:val="es-ES_tradnl"/>
        </w:rPr>
        <w:t>Municipal</w:t>
      </w:r>
      <w:r w:rsidRPr="009875C5">
        <w:rPr>
          <w:i/>
          <w:sz w:val="24"/>
          <w:lang w:val="es-ES_tradnl"/>
        </w:rPr>
        <w:t xml:space="preserve"> a modificar el Presupuesto General incorporando </w:t>
      </w:r>
      <w:r w:rsidRPr="009875C5">
        <w:rPr>
          <w:i/>
          <w:sz w:val="24"/>
          <w:lang w:val="es-ES_tradnl"/>
        </w:rPr>
        <w:tab/>
        <w:t>partidas específicas e incrementando las ya previstas cuando deban realizarse erogaciones por adhesión a Leyes, Decretos o Convenios Provinciales</w:t>
      </w:r>
      <w:r>
        <w:rPr>
          <w:i/>
          <w:sz w:val="24"/>
          <w:lang w:val="es-ES_tradnl"/>
        </w:rPr>
        <w:t>, todo de acuerdo a la normativa vigente y procedimientos administrativos formales</w:t>
      </w:r>
      <w:r w:rsidRPr="009875C5">
        <w:rPr>
          <w:i/>
          <w:sz w:val="24"/>
          <w:lang w:val="es-ES_tradnl"/>
        </w:rPr>
        <w:t>.</w:t>
      </w:r>
    </w:p>
    <w:p w14:paraId="1F5B0E2A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033B2AEB" w14:textId="77777777" w:rsidR="00BC576F" w:rsidRPr="00A64640" w:rsidRDefault="00BC576F">
      <w:pPr>
        <w:jc w:val="both"/>
        <w:rPr>
          <w:b/>
          <w:i/>
          <w:sz w:val="24"/>
          <w:u w:val="single"/>
          <w:lang w:val="es-ES_tradnl"/>
        </w:rPr>
      </w:pPr>
      <w:r w:rsidRPr="00A64640">
        <w:rPr>
          <w:b/>
          <w:i/>
          <w:sz w:val="24"/>
          <w:u w:val="single"/>
          <w:lang w:val="es-ES_tradnl"/>
        </w:rPr>
        <w:t>Art. 3º:</w:t>
      </w:r>
    </w:p>
    <w:p w14:paraId="0FEA1BB1" w14:textId="77777777" w:rsidR="00BC576F" w:rsidRPr="009875C5" w:rsidRDefault="00BC576F">
      <w:pPr>
        <w:jc w:val="both"/>
        <w:rPr>
          <w:i/>
          <w:sz w:val="24"/>
          <w:lang w:val="es-ES_tradnl"/>
        </w:rPr>
      </w:pPr>
      <w:r w:rsidRPr="009875C5">
        <w:rPr>
          <w:i/>
          <w:sz w:val="24"/>
          <w:lang w:val="es-ES_tradnl"/>
        </w:rPr>
        <w:tab/>
      </w:r>
      <w:proofErr w:type="spellStart"/>
      <w:r w:rsidRPr="009875C5">
        <w:rPr>
          <w:i/>
          <w:sz w:val="24"/>
          <w:lang w:val="es-ES_tradnl"/>
        </w:rPr>
        <w:t>Facúltase</w:t>
      </w:r>
      <w:proofErr w:type="spellEnd"/>
      <w:r w:rsidRPr="009875C5">
        <w:rPr>
          <w:i/>
          <w:sz w:val="24"/>
          <w:lang w:val="es-ES_tradnl"/>
        </w:rPr>
        <w:t xml:space="preserve"> a Contaduría a realizar las imputaciones contables que fueran necesarias para adecuar las registraciones presupuestarias a las previsiones de las Planillas que como anexo se aprueban por la presente Ordenanza como parte orgánica de </w:t>
      </w:r>
      <w:proofErr w:type="gramStart"/>
      <w:r w:rsidRPr="009875C5">
        <w:rPr>
          <w:i/>
          <w:sz w:val="24"/>
          <w:lang w:val="es-ES_tradnl"/>
        </w:rPr>
        <w:t>ellas.-</w:t>
      </w:r>
      <w:proofErr w:type="gramEnd"/>
    </w:p>
    <w:p w14:paraId="23351020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45B8564B" w14:textId="77777777" w:rsidR="00BC576F" w:rsidRPr="00A64640" w:rsidRDefault="00BC576F">
      <w:pPr>
        <w:jc w:val="both"/>
        <w:rPr>
          <w:b/>
          <w:i/>
          <w:sz w:val="24"/>
          <w:u w:val="single"/>
          <w:lang w:val="es-ES_tradnl"/>
        </w:rPr>
      </w:pPr>
      <w:r w:rsidRPr="00A64640">
        <w:rPr>
          <w:b/>
          <w:i/>
          <w:sz w:val="24"/>
          <w:u w:val="single"/>
          <w:lang w:val="es-ES_tradnl"/>
        </w:rPr>
        <w:t>Art. 4º:</w:t>
      </w:r>
    </w:p>
    <w:p w14:paraId="4BD35DB4" w14:textId="77777777" w:rsidR="00BC576F" w:rsidRPr="009875C5" w:rsidRDefault="00BC576F">
      <w:pPr>
        <w:jc w:val="both"/>
        <w:rPr>
          <w:i/>
          <w:sz w:val="24"/>
          <w:lang w:val="es-ES_tradnl"/>
        </w:rPr>
      </w:pPr>
      <w:r w:rsidRPr="009875C5">
        <w:rPr>
          <w:i/>
          <w:sz w:val="24"/>
          <w:lang w:val="es-ES_tradnl"/>
        </w:rPr>
        <w:tab/>
        <w:t xml:space="preserve">De forma. </w:t>
      </w:r>
    </w:p>
    <w:p w14:paraId="06BE8FCC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579F2A93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10311C5A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47195F18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3361F09D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4F588928" w14:textId="5D9E05AD" w:rsidR="00BC576F" w:rsidRPr="009875C5" w:rsidRDefault="007201DE">
      <w:pPr>
        <w:jc w:val="both"/>
        <w:rPr>
          <w:i/>
          <w:sz w:val="24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865CB3" wp14:editId="55A6086C">
                <wp:simplePos x="0" y="0"/>
                <wp:positionH relativeFrom="column">
                  <wp:posOffset>3429000</wp:posOffset>
                </wp:positionH>
                <wp:positionV relativeFrom="paragraph">
                  <wp:posOffset>-1905</wp:posOffset>
                </wp:positionV>
                <wp:extent cx="1943100" cy="685800"/>
                <wp:effectExtent l="0" t="0" r="0" b="0"/>
                <wp:wrapNone/>
                <wp:docPr id="12794380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DC7A5C" w14:textId="77777777" w:rsidR="00BC576F" w:rsidRPr="00F96B48" w:rsidRDefault="00BC576F" w:rsidP="00F96B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1865CB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0pt;margin-top:-.15pt;width:153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" stroked="f">
                <v:textbox>
                  <w:txbxContent>
                    <w:p w14:paraId="00DC7A5C" w14:textId="77777777" w:rsidR="00BC576F" w:rsidRPr="00F96B48" w:rsidRDefault="00BC576F" w:rsidP="00F96B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92A05F" w14:textId="77777777" w:rsidR="00BC576F" w:rsidRPr="009875C5" w:rsidRDefault="00BC576F">
      <w:pPr>
        <w:jc w:val="both"/>
        <w:rPr>
          <w:i/>
          <w:sz w:val="24"/>
          <w:lang w:val="es-ES_tradnl"/>
        </w:rPr>
      </w:pPr>
      <w:r w:rsidRPr="009875C5">
        <w:rPr>
          <w:i/>
          <w:sz w:val="24"/>
          <w:lang w:val="es-ES_tradnl"/>
        </w:rPr>
        <w:tab/>
      </w:r>
      <w:r w:rsidRPr="009875C5">
        <w:rPr>
          <w:i/>
          <w:sz w:val="24"/>
          <w:lang w:val="es-ES_tradnl"/>
        </w:rPr>
        <w:tab/>
      </w:r>
      <w:r w:rsidRPr="009875C5">
        <w:rPr>
          <w:i/>
          <w:sz w:val="24"/>
          <w:lang w:val="es-ES_tradnl"/>
        </w:rPr>
        <w:tab/>
      </w:r>
    </w:p>
    <w:p w14:paraId="1E1F1203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2902CB18" w14:textId="77777777" w:rsidR="00BC576F" w:rsidRDefault="00BC576F">
      <w:pPr>
        <w:jc w:val="both"/>
        <w:rPr>
          <w:i/>
          <w:sz w:val="24"/>
          <w:lang w:val="es-ES_tradnl"/>
        </w:rPr>
      </w:pPr>
    </w:p>
    <w:p w14:paraId="6B360E90" w14:textId="77777777" w:rsidR="00BC576F" w:rsidRDefault="00BC576F">
      <w:pPr>
        <w:jc w:val="both"/>
        <w:rPr>
          <w:i/>
          <w:sz w:val="24"/>
          <w:lang w:val="es-ES_tradnl"/>
        </w:rPr>
      </w:pPr>
    </w:p>
    <w:p w14:paraId="13D9A905" w14:textId="77777777" w:rsidR="00BC576F" w:rsidRDefault="00BC576F">
      <w:pPr>
        <w:jc w:val="both"/>
        <w:rPr>
          <w:i/>
          <w:sz w:val="24"/>
          <w:lang w:val="es-ES_tradnl"/>
        </w:rPr>
      </w:pPr>
    </w:p>
    <w:p w14:paraId="2035DE4A" w14:textId="77777777" w:rsidR="00BC576F" w:rsidRDefault="00BC576F">
      <w:pPr>
        <w:jc w:val="both"/>
        <w:rPr>
          <w:i/>
          <w:sz w:val="24"/>
          <w:lang w:val="es-ES_tradnl"/>
        </w:rPr>
      </w:pPr>
    </w:p>
    <w:p w14:paraId="4D9D7C92" w14:textId="77777777" w:rsidR="00BC576F" w:rsidRDefault="00BC576F">
      <w:pPr>
        <w:jc w:val="both"/>
        <w:rPr>
          <w:i/>
          <w:sz w:val="24"/>
          <w:lang w:val="es-ES_tradnl"/>
        </w:rPr>
      </w:pPr>
    </w:p>
    <w:p w14:paraId="2DC0D604" w14:textId="77777777" w:rsidR="00BC576F" w:rsidRDefault="00BC576F">
      <w:pPr>
        <w:jc w:val="both"/>
        <w:rPr>
          <w:i/>
          <w:sz w:val="24"/>
          <w:lang w:val="es-ES_tradnl"/>
        </w:rPr>
      </w:pPr>
    </w:p>
    <w:p w14:paraId="59DF1D49" w14:textId="77777777" w:rsidR="00BC576F" w:rsidRDefault="00BC576F">
      <w:pPr>
        <w:jc w:val="both"/>
        <w:rPr>
          <w:i/>
          <w:sz w:val="24"/>
          <w:lang w:val="es-ES_tradnl"/>
        </w:rPr>
      </w:pPr>
    </w:p>
    <w:p w14:paraId="5F735E72" w14:textId="77777777" w:rsidR="00BC576F" w:rsidRDefault="00BC576F">
      <w:pPr>
        <w:jc w:val="both"/>
        <w:rPr>
          <w:i/>
          <w:sz w:val="24"/>
          <w:lang w:val="es-ES_tradnl"/>
        </w:rPr>
      </w:pPr>
    </w:p>
    <w:p w14:paraId="67FB2EF4" w14:textId="77777777" w:rsidR="00BC576F" w:rsidRDefault="00BC576F">
      <w:pPr>
        <w:jc w:val="both"/>
        <w:rPr>
          <w:i/>
          <w:sz w:val="24"/>
          <w:lang w:val="es-ES_tradnl"/>
        </w:rPr>
      </w:pPr>
    </w:p>
    <w:p w14:paraId="2A4523EE" w14:textId="77777777" w:rsidR="00BC576F" w:rsidRDefault="00BC576F">
      <w:pPr>
        <w:jc w:val="both"/>
        <w:rPr>
          <w:i/>
          <w:sz w:val="24"/>
          <w:lang w:val="es-ES_tradnl"/>
        </w:rPr>
      </w:pPr>
    </w:p>
    <w:p w14:paraId="39801A68" w14:textId="77777777" w:rsidR="00BC576F" w:rsidRDefault="00BC576F">
      <w:pPr>
        <w:jc w:val="both"/>
        <w:rPr>
          <w:i/>
          <w:sz w:val="24"/>
          <w:lang w:val="es-ES_tradnl"/>
        </w:rPr>
      </w:pPr>
    </w:p>
    <w:p w14:paraId="0281E36C" w14:textId="77777777" w:rsidR="00BC576F" w:rsidRPr="009875C5" w:rsidRDefault="00BC576F">
      <w:pPr>
        <w:jc w:val="both"/>
        <w:rPr>
          <w:i/>
          <w:sz w:val="24"/>
          <w:lang w:val="es-ES_tradnl"/>
        </w:rPr>
      </w:pPr>
    </w:p>
    <w:p w14:paraId="4BFE5F54" w14:textId="77777777" w:rsidR="00BC576F" w:rsidRDefault="00BC576F">
      <w:pPr>
        <w:ind w:left="2832" w:firstLine="708"/>
        <w:jc w:val="both"/>
        <w:rPr>
          <w:i/>
          <w:sz w:val="24"/>
          <w:lang w:val="es-ES_tradnl"/>
        </w:rPr>
      </w:pPr>
    </w:p>
    <w:p w14:paraId="789C0317" w14:textId="18739225" w:rsidR="00BC576F" w:rsidRDefault="00BC576F">
      <w:pPr>
        <w:ind w:left="2832" w:firstLine="708"/>
        <w:jc w:val="both"/>
        <w:rPr>
          <w:i/>
          <w:sz w:val="24"/>
          <w:lang w:val="es-ES_tradnl"/>
        </w:rPr>
      </w:pPr>
    </w:p>
    <w:p w14:paraId="142F7794" w14:textId="77777777" w:rsidR="00BC576F" w:rsidRDefault="00BC576F">
      <w:pPr>
        <w:ind w:left="2832" w:firstLine="708"/>
        <w:jc w:val="both"/>
        <w:rPr>
          <w:i/>
          <w:sz w:val="24"/>
          <w:lang w:val="es-ES_tradnl"/>
        </w:rPr>
      </w:pPr>
    </w:p>
    <w:sectPr w:rsidR="00BC576F" w:rsidSect="00F50047">
      <w:headerReference w:type="default" r:id="rId6"/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1C4BE" w14:textId="77777777" w:rsidR="00414DE7" w:rsidRDefault="00414DE7" w:rsidP="00A64640">
      <w:r>
        <w:separator/>
      </w:r>
    </w:p>
  </w:endnote>
  <w:endnote w:type="continuationSeparator" w:id="0">
    <w:p w14:paraId="00B228D3" w14:textId="77777777" w:rsidR="00414DE7" w:rsidRDefault="00414DE7" w:rsidP="00A6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0B8F6" w14:textId="77777777" w:rsidR="00414DE7" w:rsidRDefault="00414DE7" w:rsidP="00A64640">
      <w:r>
        <w:separator/>
      </w:r>
    </w:p>
  </w:footnote>
  <w:footnote w:type="continuationSeparator" w:id="0">
    <w:p w14:paraId="2CD4BE43" w14:textId="77777777" w:rsidR="00414DE7" w:rsidRDefault="00414DE7" w:rsidP="00A6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5EA3F" w14:textId="045D6C3E" w:rsidR="00A64640" w:rsidRDefault="00A64640">
    <w:pPr>
      <w:pStyle w:val="Encabezado"/>
    </w:pPr>
  </w:p>
  <w:p w14:paraId="53862CA6" w14:textId="011DC2A9" w:rsidR="00A64640" w:rsidRDefault="00A64640" w:rsidP="00A64640">
    <w:pPr>
      <w:pStyle w:val="Encabezado"/>
    </w:pPr>
    <w:r w:rsidRPr="00246217">
      <w:rPr>
        <w:b/>
        <w:noProof/>
        <w:sz w:val="24"/>
        <w:szCs w:val="24"/>
        <w:u w:val="single"/>
      </w:rPr>
      <w:drawing>
        <wp:anchor distT="0" distB="0" distL="114300" distR="114300" simplePos="0" relativeHeight="251659264" behindDoc="0" locked="0" layoutInCell="1" allowOverlap="1" wp14:anchorId="70E312B9" wp14:editId="6DC18BA8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715645" cy="799465"/>
          <wp:effectExtent l="0" t="0" r="8255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7" t="13852" r="88110" b="8904"/>
                  <a:stretch/>
                </pic:blipFill>
                <pic:spPr bwMode="auto">
                  <a:xfrm>
                    <a:off x="0" y="0"/>
                    <a:ext cx="71564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51A7">
      <w:rPr>
        <w:b/>
        <w:noProof/>
        <w:sz w:val="24"/>
        <w:szCs w:val="24"/>
        <w:u w:val="single"/>
      </w:rPr>
      <w:drawing>
        <wp:anchor distT="0" distB="0" distL="114300" distR="114300" simplePos="0" relativeHeight="251660288" behindDoc="1" locked="0" layoutInCell="1" allowOverlap="1" wp14:anchorId="36579F8B" wp14:editId="4582E34F">
          <wp:simplePos x="0" y="0"/>
          <wp:positionH relativeFrom="column">
            <wp:posOffset>4812030</wp:posOffset>
          </wp:positionH>
          <wp:positionV relativeFrom="paragraph">
            <wp:posOffset>19685</wp:posOffset>
          </wp:positionV>
          <wp:extent cx="1235676" cy="874715"/>
          <wp:effectExtent l="0" t="0" r="3175" b="1905"/>
          <wp:wrapNone/>
          <wp:docPr id="3" name="Imagen 3" descr="C:\Users\Hp\Downloads\Copia de GESTION Pasina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\Downloads\Copia de GESTION Pasinatto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5" t="10200" r="12551" b="33863"/>
                  <a:stretch/>
                </pic:blipFill>
                <pic:spPr bwMode="auto">
                  <a:xfrm>
                    <a:off x="0" y="0"/>
                    <a:ext cx="1235676" cy="874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6BB505" w14:textId="77777777" w:rsidR="00A64640" w:rsidRPr="00246217" w:rsidRDefault="00A64640" w:rsidP="00A64640">
    <w:pPr>
      <w:pStyle w:val="Encabezado"/>
      <w:tabs>
        <w:tab w:val="left" w:pos="1790"/>
      </w:tabs>
      <w:jc w:val="center"/>
      <w:rPr>
        <w:b/>
        <w:sz w:val="24"/>
        <w:szCs w:val="24"/>
        <w:u w:val="single"/>
      </w:rPr>
    </w:pPr>
    <w:r w:rsidRPr="00246217">
      <w:rPr>
        <w:b/>
        <w:sz w:val="24"/>
        <w:szCs w:val="24"/>
        <w:u w:val="single"/>
      </w:rPr>
      <w:t>MUNICIPALIDAD DE GOBERNADOR MANSILLA</w:t>
    </w:r>
  </w:p>
  <w:p w14:paraId="080C5D0F" w14:textId="77777777" w:rsidR="00A64640" w:rsidRDefault="00A64640" w:rsidP="00A64640">
    <w:pPr>
      <w:pStyle w:val="Encabezado"/>
      <w:tabs>
        <w:tab w:val="left" w:pos="1790"/>
      </w:tabs>
      <w:jc w:val="center"/>
    </w:pPr>
  </w:p>
  <w:p w14:paraId="5D5AAC90" w14:textId="77777777" w:rsidR="00A64640" w:rsidRPr="00B30796" w:rsidRDefault="00A64640" w:rsidP="00A64640">
    <w:pPr>
      <w:pStyle w:val="Encabezado"/>
      <w:tabs>
        <w:tab w:val="left" w:pos="1790"/>
      </w:tabs>
      <w:jc w:val="center"/>
    </w:pPr>
    <w:r w:rsidRPr="00B30796">
      <w:t>SAN MARTIN 502- Gdor. Mansilla (E.R)</w:t>
    </w:r>
  </w:p>
  <w:p w14:paraId="7A9AFF47" w14:textId="77777777" w:rsidR="00A64640" w:rsidRPr="00B30796" w:rsidRDefault="00A64640" w:rsidP="00A64640">
    <w:pPr>
      <w:pStyle w:val="Encabezado"/>
      <w:tabs>
        <w:tab w:val="left" w:pos="1790"/>
      </w:tabs>
      <w:jc w:val="center"/>
    </w:pPr>
    <w:r w:rsidRPr="00B30796">
      <w:t>www.mansillaer.ar</w:t>
    </w:r>
  </w:p>
  <w:p w14:paraId="2740475F" w14:textId="77777777" w:rsidR="00A64640" w:rsidRPr="00B30796" w:rsidRDefault="00A64640" w:rsidP="00A64640">
    <w:pPr>
      <w:pStyle w:val="Encabezado"/>
      <w:tabs>
        <w:tab w:val="left" w:pos="1790"/>
      </w:tabs>
      <w:jc w:val="center"/>
    </w:pPr>
    <w:r w:rsidRPr="00B30796">
      <w:t>Teléfono 3445-493064</w:t>
    </w:r>
  </w:p>
  <w:p w14:paraId="67FED5A9" w14:textId="77777777" w:rsidR="00A64640" w:rsidRPr="00B30796" w:rsidRDefault="00A64640" w:rsidP="00A64640">
    <w:pPr>
      <w:pStyle w:val="Encabezado"/>
      <w:tabs>
        <w:tab w:val="left" w:pos="1790"/>
      </w:tabs>
      <w:jc w:val="center"/>
    </w:pPr>
    <w:r w:rsidRPr="00B30796">
      <w:t>gobernadormansilla@hotmail.com</w:t>
    </w:r>
  </w:p>
  <w:p w14:paraId="4EB27424" w14:textId="77777777" w:rsidR="00A64640" w:rsidRDefault="00A646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E6"/>
    <w:rsid w:val="000024CA"/>
    <w:rsid w:val="000033BB"/>
    <w:rsid w:val="0001458E"/>
    <w:rsid w:val="000373EE"/>
    <w:rsid w:val="0004484C"/>
    <w:rsid w:val="00066B21"/>
    <w:rsid w:val="00072720"/>
    <w:rsid w:val="00074A7F"/>
    <w:rsid w:val="0008336E"/>
    <w:rsid w:val="00091A12"/>
    <w:rsid w:val="00094ECD"/>
    <w:rsid w:val="000965A8"/>
    <w:rsid w:val="000C27E3"/>
    <w:rsid w:val="000C5CBB"/>
    <w:rsid w:val="000C61DD"/>
    <w:rsid w:val="000D1030"/>
    <w:rsid w:val="000D366F"/>
    <w:rsid w:val="000D3741"/>
    <w:rsid w:val="000D7C4B"/>
    <w:rsid w:val="000E3ECF"/>
    <w:rsid w:val="000E55CD"/>
    <w:rsid w:val="000F44F9"/>
    <w:rsid w:val="000F6439"/>
    <w:rsid w:val="001141A2"/>
    <w:rsid w:val="00121EE8"/>
    <w:rsid w:val="00123441"/>
    <w:rsid w:val="001246F3"/>
    <w:rsid w:val="00127813"/>
    <w:rsid w:val="001345F4"/>
    <w:rsid w:val="001375FE"/>
    <w:rsid w:val="001429EC"/>
    <w:rsid w:val="001452E4"/>
    <w:rsid w:val="00154BA9"/>
    <w:rsid w:val="001806E2"/>
    <w:rsid w:val="00190859"/>
    <w:rsid w:val="00194C33"/>
    <w:rsid w:val="001B00BA"/>
    <w:rsid w:val="001C3397"/>
    <w:rsid w:val="001D7570"/>
    <w:rsid w:val="001F76B4"/>
    <w:rsid w:val="00200BDC"/>
    <w:rsid w:val="0020710D"/>
    <w:rsid w:val="00211E9B"/>
    <w:rsid w:val="002163E5"/>
    <w:rsid w:val="0022563A"/>
    <w:rsid w:val="002533BF"/>
    <w:rsid w:val="00274C35"/>
    <w:rsid w:val="00290B9E"/>
    <w:rsid w:val="00293306"/>
    <w:rsid w:val="002A25CC"/>
    <w:rsid w:val="002B5316"/>
    <w:rsid w:val="002D11E5"/>
    <w:rsid w:val="002D5467"/>
    <w:rsid w:val="002E29E9"/>
    <w:rsid w:val="002F707A"/>
    <w:rsid w:val="0031314B"/>
    <w:rsid w:val="003162C9"/>
    <w:rsid w:val="0032394D"/>
    <w:rsid w:val="00327651"/>
    <w:rsid w:val="00331420"/>
    <w:rsid w:val="00332E4B"/>
    <w:rsid w:val="00335B01"/>
    <w:rsid w:val="00336100"/>
    <w:rsid w:val="00336F5F"/>
    <w:rsid w:val="0034079D"/>
    <w:rsid w:val="00343574"/>
    <w:rsid w:val="00344B87"/>
    <w:rsid w:val="00345327"/>
    <w:rsid w:val="003641BF"/>
    <w:rsid w:val="003746E3"/>
    <w:rsid w:val="00375CFD"/>
    <w:rsid w:val="003903A8"/>
    <w:rsid w:val="00391F8C"/>
    <w:rsid w:val="003966D2"/>
    <w:rsid w:val="003A54F0"/>
    <w:rsid w:val="003B295F"/>
    <w:rsid w:val="003C2599"/>
    <w:rsid w:val="003C27CB"/>
    <w:rsid w:val="003C49B7"/>
    <w:rsid w:val="003C5057"/>
    <w:rsid w:val="003E242A"/>
    <w:rsid w:val="003E4711"/>
    <w:rsid w:val="003E4ED1"/>
    <w:rsid w:val="003F18AC"/>
    <w:rsid w:val="0040106F"/>
    <w:rsid w:val="004070E4"/>
    <w:rsid w:val="00411861"/>
    <w:rsid w:val="004131E9"/>
    <w:rsid w:val="00414DE7"/>
    <w:rsid w:val="004238EE"/>
    <w:rsid w:val="004370C9"/>
    <w:rsid w:val="00445DEB"/>
    <w:rsid w:val="00450469"/>
    <w:rsid w:val="00456425"/>
    <w:rsid w:val="00474766"/>
    <w:rsid w:val="004752A0"/>
    <w:rsid w:val="004772B4"/>
    <w:rsid w:val="00482BD1"/>
    <w:rsid w:val="004A547B"/>
    <w:rsid w:val="004B4325"/>
    <w:rsid w:val="004C75FA"/>
    <w:rsid w:val="004C7F68"/>
    <w:rsid w:val="004E017C"/>
    <w:rsid w:val="004E148F"/>
    <w:rsid w:val="004E64E8"/>
    <w:rsid w:val="004F68FC"/>
    <w:rsid w:val="00502857"/>
    <w:rsid w:val="00503A50"/>
    <w:rsid w:val="005042B7"/>
    <w:rsid w:val="00507189"/>
    <w:rsid w:val="00511390"/>
    <w:rsid w:val="00521120"/>
    <w:rsid w:val="005211E2"/>
    <w:rsid w:val="005233E9"/>
    <w:rsid w:val="0053389C"/>
    <w:rsid w:val="00535509"/>
    <w:rsid w:val="00545F94"/>
    <w:rsid w:val="00556631"/>
    <w:rsid w:val="00577B39"/>
    <w:rsid w:val="00586CF6"/>
    <w:rsid w:val="00592E20"/>
    <w:rsid w:val="00596688"/>
    <w:rsid w:val="005A1AE0"/>
    <w:rsid w:val="005A2B80"/>
    <w:rsid w:val="005B40D5"/>
    <w:rsid w:val="005C331D"/>
    <w:rsid w:val="005C37ED"/>
    <w:rsid w:val="005C6013"/>
    <w:rsid w:val="005C7B4E"/>
    <w:rsid w:val="005D0F9A"/>
    <w:rsid w:val="005D1A28"/>
    <w:rsid w:val="0061567F"/>
    <w:rsid w:val="0061723B"/>
    <w:rsid w:val="006221C8"/>
    <w:rsid w:val="006306CA"/>
    <w:rsid w:val="006334BB"/>
    <w:rsid w:val="006425C3"/>
    <w:rsid w:val="0064625E"/>
    <w:rsid w:val="0067054D"/>
    <w:rsid w:val="00673127"/>
    <w:rsid w:val="0067725D"/>
    <w:rsid w:val="006A1D45"/>
    <w:rsid w:val="006F1420"/>
    <w:rsid w:val="006F22CE"/>
    <w:rsid w:val="006F4083"/>
    <w:rsid w:val="006F5F66"/>
    <w:rsid w:val="0070344E"/>
    <w:rsid w:val="00710AC5"/>
    <w:rsid w:val="007201DE"/>
    <w:rsid w:val="00733A40"/>
    <w:rsid w:val="00744F6F"/>
    <w:rsid w:val="00746298"/>
    <w:rsid w:val="007616B5"/>
    <w:rsid w:val="00763C9E"/>
    <w:rsid w:val="0077258C"/>
    <w:rsid w:val="00787393"/>
    <w:rsid w:val="007B063F"/>
    <w:rsid w:val="007C4892"/>
    <w:rsid w:val="007E22DE"/>
    <w:rsid w:val="007F06BE"/>
    <w:rsid w:val="008033C0"/>
    <w:rsid w:val="00806907"/>
    <w:rsid w:val="008219EB"/>
    <w:rsid w:val="0082256F"/>
    <w:rsid w:val="00826B74"/>
    <w:rsid w:val="00833166"/>
    <w:rsid w:val="00844678"/>
    <w:rsid w:val="00851C7D"/>
    <w:rsid w:val="00853216"/>
    <w:rsid w:val="008811E4"/>
    <w:rsid w:val="0089230E"/>
    <w:rsid w:val="00892B25"/>
    <w:rsid w:val="008B5CC6"/>
    <w:rsid w:val="008D48C6"/>
    <w:rsid w:val="008E2217"/>
    <w:rsid w:val="008F21AF"/>
    <w:rsid w:val="008F429A"/>
    <w:rsid w:val="008F4C7D"/>
    <w:rsid w:val="008F4F5A"/>
    <w:rsid w:val="0090052F"/>
    <w:rsid w:val="00902782"/>
    <w:rsid w:val="0091410B"/>
    <w:rsid w:val="009150B4"/>
    <w:rsid w:val="00923678"/>
    <w:rsid w:val="009236DB"/>
    <w:rsid w:val="00933BC3"/>
    <w:rsid w:val="009425E6"/>
    <w:rsid w:val="00951F02"/>
    <w:rsid w:val="009524FA"/>
    <w:rsid w:val="00955DC9"/>
    <w:rsid w:val="009750E1"/>
    <w:rsid w:val="00984EDE"/>
    <w:rsid w:val="009875C5"/>
    <w:rsid w:val="009A4892"/>
    <w:rsid w:val="009A7355"/>
    <w:rsid w:val="009A7CDF"/>
    <w:rsid w:val="009B7493"/>
    <w:rsid w:val="009C37BB"/>
    <w:rsid w:val="009C6A16"/>
    <w:rsid w:val="009D43D2"/>
    <w:rsid w:val="009E52BF"/>
    <w:rsid w:val="009F779C"/>
    <w:rsid w:val="00A140CC"/>
    <w:rsid w:val="00A17C4A"/>
    <w:rsid w:val="00A23FA4"/>
    <w:rsid w:val="00A24492"/>
    <w:rsid w:val="00A32AD3"/>
    <w:rsid w:val="00A34B01"/>
    <w:rsid w:val="00A42BF9"/>
    <w:rsid w:val="00A56F64"/>
    <w:rsid w:val="00A64640"/>
    <w:rsid w:val="00A67934"/>
    <w:rsid w:val="00A75F76"/>
    <w:rsid w:val="00A776EC"/>
    <w:rsid w:val="00A82782"/>
    <w:rsid w:val="00A846B5"/>
    <w:rsid w:val="00A9146E"/>
    <w:rsid w:val="00AA51D0"/>
    <w:rsid w:val="00AE0B86"/>
    <w:rsid w:val="00AE1834"/>
    <w:rsid w:val="00AE24A3"/>
    <w:rsid w:val="00AF607A"/>
    <w:rsid w:val="00B03EAF"/>
    <w:rsid w:val="00B10B1D"/>
    <w:rsid w:val="00B432BB"/>
    <w:rsid w:val="00B524DC"/>
    <w:rsid w:val="00B63879"/>
    <w:rsid w:val="00B6387D"/>
    <w:rsid w:val="00B82AD7"/>
    <w:rsid w:val="00B90DE4"/>
    <w:rsid w:val="00B90EE7"/>
    <w:rsid w:val="00B96296"/>
    <w:rsid w:val="00BA2774"/>
    <w:rsid w:val="00BB12AC"/>
    <w:rsid w:val="00BB2BFF"/>
    <w:rsid w:val="00BB5BAC"/>
    <w:rsid w:val="00BC29CB"/>
    <w:rsid w:val="00BC5507"/>
    <w:rsid w:val="00BC576F"/>
    <w:rsid w:val="00BC7CAC"/>
    <w:rsid w:val="00BD4BEC"/>
    <w:rsid w:val="00C106EE"/>
    <w:rsid w:val="00C12289"/>
    <w:rsid w:val="00C152D1"/>
    <w:rsid w:val="00C35AED"/>
    <w:rsid w:val="00C3658C"/>
    <w:rsid w:val="00C40C1F"/>
    <w:rsid w:val="00C67503"/>
    <w:rsid w:val="00C85ED3"/>
    <w:rsid w:val="00C92B49"/>
    <w:rsid w:val="00C97E49"/>
    <w:rsid w:val="00CA66DF"/>
    <w:rsid w:val="00CC0CDB"/>
    <w:rsid w:val="00CC4FCA"/>
    <w:rsid w:val="00CC5291"/>
    <w:rsid w:val="00CD4E8E"/>
    <w:rsid w:val="00CE1AFB"/>
    <w:rsid w:val="00D06201"/>
    <w:rsid w:val="00D10067"/>
    <w:rsid w:val="00D16AEC"/>
    <w:rsid w:val="00D42A50"/>
    <w:rsid w:val="00D544FD"/>
    <w:rsid w:val="00D76C78"/>
    <w:rsid w:val="00D775D6"/>
    <w:rsid w:val="00D77C01"/>
    <w:rsid w:val="00D94EC0"/>
    <w:rsid w:val="00DA5E3E"/>
    <w:rsid w:val="00DD3FFE"/>
    <w:rsid w:val="00DE2413"/>
    <w:rsid w:val="00DE4BF2"/>
    <w:rsid w:val="00DF3F69"/>
    <w:rsid w:val="00E048C1"/>
    <w:rsid w:val="00E33F82"/>
    <w:rsid w:val="00E40846"/>
    <w:rsid w:val="00E70248"/>
    <w:rsid w:val="00E70634"/>
    <w:rsid w:val="00E71840"/>
    <w:rsid w:val="00E734C1"/>
    <w:rsid w:val="00E8585E"/>
    <w:rsid w:val="00E9695C"/>
    <w:rsid w:val="00EA2482"/>
    <w:rsid w:val="00EA3B1D"/>
    <w:rsid w:val="00EB2F4E"/>
    <w:rsid w:val="00EE003D"/>
    <w:rsid w:val="00EE009D"/>
    <w:rsid w:val="00EF1006"/>
    <w:rsid w:val="00F16829"/>
    <w:rsid w:val="00F2430A"/>
    <w:rsid w:val="00F26818"/>
    <w:rsid w:val="00F27CB7"/>
    <w:rsid w:val="00F421F5"/>
    <w:rsid w:val="00F50047"/>
    <w:rsid w:val="00F51BA6"/>
    <w:rsid w:val="00F60DC8"/>
    <w:rsid w:val="00F615C4"/>
    <w:rsid w:val="00F90E9F"/>
    <w:rsid w:val="00F931BA"/>
    <w:rsid w:val="00F96B48"/>
    <w:rsid w:val="00F97FF0"/>
    <w:rsid w:val="00FA33DD"/>
    <w:rsid w:val="00FA4CD8"/>
    <w:rsid w:val="00FB23AE"/>
    <w:rsid w:val="00FB712D"/>
    <w:rsid w:val="00FC0D04"/>
    <w:rsid w:val="00FC1E8E"/>
    <w:rsid w:val="00FC2643"/>
    <w:rsid w:val="00FD3866"/>
    <w:rsid w:val="00FE5857"/>
    <w:rsid w:val="00FF3E6C"/>
    <w:rsid w:val="00FF524F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A772D"/>
  <w15:docId w15:val="{BE582BC1-271D-46AE-AA46-60AA3490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78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44678"/>
    <w:pPr>
      <w:keepNext/>
      <w:jc w:val="both"/>
      <w:outlineLvl w:val="0"/>
    </w:pPr>
    <w:rPr>
      <w:i/>
      <w:sz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F22CE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44678"/>
    <w:pPr>
      <w:jc w:val="both"/>
    </w:pPr>
    <w:rPr>
      <w:b/>
      <w:i/>
      <w:sz w:val="24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F22CE"/>
    <w:rPr>
      <w:rFonts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844678"/>
    <w:pPr>
      <w:jc w:val="both"/>
    </w:pPr>
    <w:rPr>
      <w:i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6F22CE"/>
    <w:rPr>
      <w:rFonts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844678"/>
    <w:pPr>
      <w:ind w:left="3540"/>
      <w:jc w:val="both"/>
    </w:pPr>
    <w:rPr>
      <w:b/>
      <w:i/>
      <w:sz w:val="24"/>
      <w:u w:val="single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6F22CE"/>
    <w:rPr>
      <w:rFonts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5C7B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F22CE"/>
    <w:rPr>
      <w:rFonts w:cs="Times New Roman"/>
      <w:sz w:val="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2E29E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646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4640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646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40"/>
    <w:rPr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ORDENANZA MUNICIPAL Nº          /99  - APROBANDO PRESUPUESTO DE GASTOS Y CALCULO DE RECURSOS PARA EL EJERCICIO FINANCIERO 2</vt:lpstr>
    </vt:vector>
  </TitlesOfParts>
  <Company>-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ORDENANZA MUNICIPAL Nº          /99  - APROBANDO PRESUPUESTO DE GASTOS Y CALCULO DE RECURSOS PARA EL EJERCICIO FINANCIERO 2</dc:title>
  <dc:subject/>
  <dc:creator>OEM</dc:creator>
  <cp:keywords/>
  <dc:description/>
  <cp:lastModifiedBy>concejo  muni</cp:lastModifiedBy>
  <cp:revision>2</cp:revision>
  <cp:lastPrinted>2024-11-29T11:43:00Z</cp:lastPrinted>
  <dcterms:created xsi:type="dcterms:W3CDTF">2024-11-29T12:18:00Z</dcterms:created>
  <dcterms:modified xsi:type="dcterms:W3CDTF">2024-11-29T12:18:00Z</dcterms:modified>
</cp:coreProperties>
</file>