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89" w:rsidRDefault="007C4289" w:rsidP="00DF4606">
      <w:pPr>
        <w:spacing w:line="360" w:lineRule="auto"/>
        <w:ind w:left="340" w:right="113"/>
        <w:jc w:val="center"/>
        <w:rPr>
          <w:b/>
          <w:u w:val="single"/>
          <w:lang w:val="es-ES_tradnl"/>
        </w:rPr>
      </w:pPr>
      <w:bookmarkStart w:id="0" w:name="_GoBack"/>
      <w:r w:rsidRPr="00FA003F">
        <w:rPr>
          <w:b/>
          <w:u w:val="single"/>
          <w:lang w:val="es-ES_tradnl"/>
        </w:rPr>
        <w:t>ORDENANZA</w:t>
      </w:r>
      <w:r w:rsidR="00DF4606">
        <w:rPr>
          <w:b/>
          <w:u w:val="single"/>
          <w:lang w:val="es-ES_tradnl"/>
        </w:rPr>
        <w:t xml:space="preserve"> MUNICIPAL Nº 413</w:t>
      </w:r>
      <w:r w:rsidRPr="00FA003F">
        <w:rPr>
          <w:b/>
          <w:u w:val="single"/>
          <w:lang w:val="es-ES_tradnl"/>
        </w:rPr>
        <w:t xml:space="preserve"> </w:t>
      </w:r>
      <w:r>
        <w:rPr>
          <w:b/>
          <w:u w:val="single"/>
          <w:lang w:val="es-ES_tradnl"/>
        </w:rPr>
        <w:t>ADHIRIENDO A LA LEY Nº 11159</w:t>
      </w:r>
    </w:p>
    <w:bookmarkEnd w:id="0"/>
    <w:p w:rsidR="00DF4606" w:rsidRPr="00FA003F" w:rsidRDefault="00DF4606" w:rsidP="00DF4606">
      <w:pPr>
        <w:spacing w:line="360" w:lineRule="auto"/>
        <w:ind w:left="340" w:right="113"/>
        <w:jc w:val="right"/>
        <w:rPr>
          <w:lang w:val="es-ES_tradnl"/>
        </w:rPr>
      </w:pPr>
      <w:r w:rsidRPr="00FA003F">
        <w:rPr>
          <w:lang w:val="es-ES_tradnl"/>
        </w:rPr>
        <w:t xml:space="preserve">Gobernador Mansilla, </w:t>
      </w:r>
      <w:r>
        <w:rPr>
          <w:lang w:val="es-ES_tradnl"/>
        </w:rPr>
        <w:t>29 de noviembre de 2024</w:t>
      </w:r>
      <w:r w:rsidRPr="00FA003F">
        <w:rPr>
          <w:lang w:val="es-ES_tradnl"/>
        </w:rPr>
        <w:t>.-</w:t>
      </w:r>
    </w:p>
    <w:p w:rsidR="00DF4606" w:rsidRDefault="00DF4606" w:rsidP="00DF4606">
      <w:pPr>
        <w:spacing w:line="360" w:lineRule="auto"/>
        <w:ind w:left="340" w:right="113"/>
        <w:rPr>
          <w:b/>
          <w:u w:val="single"/>
          <w:lang w:val="es-ES_tradnl"/>
        </w:rPr>
      </w:pPr>
    </w:p>
    <w:p w:rsidR="007C4289" w:rsidRPr="00015653" w:rsidRDefault="00015653" w:rsidP="00015653">
      <w:pPr>
        <w:spacing w:line="360" w:lineRule="auto"/>
        <w:ind w:left="340" w:right="113"/>
        <w:jc w:val="both"/>
        <w:rPr>
          <w:rFonts w:cstheme="minorHAnsi"/>
          <w:b/>
          <w:bCs/>
        </w:rPr>
      </w:pPr>
      <w:r w:rsidRPr="007C6A10">
        <w:rPr>
          <w:rFonts w:cstheme="minorHAnsi"/>
          <w:b/>
          <w:bCs/>
          <w:lang w:val="es-ES_tradnl"/>
        </w:rPr>
        <w:t>VISTO</w:t>
      </w:r>
      <w:r>
        <w:rPr>
          <w:rFonts w:cstheme="minorHAnsi"/>
          <w:b/>
          <w:bCs/>
          <w:lang w:val="es-ES_tradnl"/>
        </w:rPr>
        <w:t xml:space="preserve"> y</w:t>
      </w:r>
      <w:r w:rsidRPr="00015653">
        <w:rPr>
          <w:rFonts w:cstheme="minorHAnsi"/>
          <w:b/>
          <w:bCs/>
        </w:rPr>
        <w:t xml:space="preserve"> CONSIDERANDO</w:t>
      </w:r>
      <w:r w:rsidR="007C4289" w:rsidRPr="007C6A10">
        <w:rPr>
          <w:rFonts w:cstheme="minorHAnsi"/>
          <w:b/>
          <w:bCs/>
          <w:lang w:val="es-ES_tradnl"/>
        </w:rPr>
        <w:t>: </w:t>
      </w:r>
      <w:r w:rsidR="007C4289" w:rsidRPr="007C6A10">
        <w:rPr>
          <w:rFonts w:cstheme="minorHAnsi"/>
        </w:rPr>
        <w:t> </w:t>
      </w:r>
    </w:p>
    <w:p w:rsidR="007C4289" w:rsidRPr="00F21835" w:rsidRDefault="007C4289" w:rsidP="00015653">
      <w:pPr>
        <w:spacing w:line="360" w:lineRule="auto"/>
        <w:ind w:left="340" w:right="113"/>
        <w:jc w:val="both"/>
        <w:rPr>
          <w:rStyle w:val="Textoennegrita"/>
          <w:rFonts w:cstheme="minorHAnsi"/>
          <w:b w:val="0"/>
          <w:spacing w:val="3"/>
          <w:shd w:val="clear" w:color="auto" w:fill="FFFFFF"/>
        </w:rPr>
      </w:pPr>
      <w:r>
        <w:rPr>
          <w:rStyle w:val="Textoennegrita"/>
          <w:rFonts w:cstheme="minorHAnsi"/>
          <w:b w:val="0"/>
          <w:spacing w:val="3"/>
          <w:shd w:val="clear" w:color="auto" w:fill="FFFFFF"/>
        </w:rPr>
        <w:tab/>
        <w:t>Que mediante la Ley 11159</w:t>
      </w:r>
      <w:r w:rsidRPr="00F21835">
        <w:rPr>
          <w:rStyle w:val="Textoennegrita"/>
          <w:rFonts w:cstheme="minorHAnsi"/>
          <w:b w:val="0"/>
          <w:spacing w:val="3"/>
          <w:shd w:val="clear" w:color="auto" w:fill="FFFFFF"/>
        </w:rPr>
        <w:t>,</w:t>
      </w:r>
      <w:r w:rsidR="00015653">
        <w:rPr>
          <w:rStyle w:val="Textoennegrita"/>
          <w:rFonts w:cstheme="minorHAnsi"/>
          <w:b w:val="0"/>
          <w:spacing w:val="3"/>
          <w:shd w:val="clear" w:color="auto" w:fill="FFFFFF"/>
        </w:rPr>
        <w:t xml:space="preserve"> promulgada el 7 de noviembre del año 2024 y </w:t>
      </w:r>
      <w:r w:rsidRPr="00F21835">
        <w:rPr>
          <w:rStyle w:val="Textoennegrita"/>
          <w:rFonts w:cstheme="minorHAnsi"/>
          <w:b w:val="0"/>
          <w:spacing w:val="3"/>
          <w:shd w:val="clear" w:color="auto" w:fill="FFFFFF"/>
        </w:rPr>
        <w:t>publicada en el Boletín Oficial el</w:t>
      </w:r>
      <w:r w:rsidR="00015653">
        <w:rPr>
          <w:rStyle w:val="Textoennegrita"/>
          <w:rFonts w:cstheme="minorHAnsi"/>
          <w:b w:val="0"/>
          <w:spacing w:val="3"/>
          <w:shd w:val="clear" w:color="auto" w:fill="FFFFFF"/>
        </w:rPr>
        <w:t xml:space="preserve"> 08 de noviembre</w:t>
      </w:r>
      <w:r w:rsidRPr="00F21835">
        <w:rPr>
          <w:rStyle w:val="Textoennegrita"/>
          <w:rFonts w:cstheme="minorHAnsi"/>
          <w:b w:val="0"/>
          <w:spacing w:val="3"/>
          <w:shd w:val="clear" w:color="auto" w:fill="FFFFFF"/>
        </w:rPr>
        <w:t xml:space="preserve"> de</w:t>
      </w:r>
      <w:r w:rsidR="00015653">
        <w:rPr>
          <w:rStyle w:val="Textoennegrita"/>
          <w:rFonts w:cstheme="minorHAnsi"/>
          <w:b w:val="0"/>
          <w:spacing w:val="3"/>
          <w:shd w:val="clear" w:color="auto" w:fill="FFFFFF"/>
        </w:rPr>
        <w:t>l corriente</w:t>
      </w:r>
      <w:r w:rsidRPr="00F21835">
        <w:rPr>
          <w:rStyle w:val="Textoennegrita"/>
          <w:rFonts w:cstheme="minorHAnsi"/>
          <w:b w:val="0"/>
          <w:spacing w:val="3"/>
          <w:shd w:val="clear" w:color="auto" w:fill="FFFFFF"/>
        </w:rPr>
        <w:t xml:space="preserve"> año, el Gobierno de Entre Ríos</w:t>
      </w:r>
      <w:r w:rsidR="00015653">
        <w:rPr>
          <w:rStyle w:val="Textoennegrita"/>
          <w:rFonts w:cstheme="minorHAnsi"/>
          <w:b w:val="0"/>
          <w:spacing w:val="3"/>
          <w:shd w:val="clear" w:color="auto" w:fill="FFFFFF"/>
        </w:rPr>
        <w:t xml:space="preserve"> declaro en la provincia que el año 2024, es el “Año del Trigésimo aniversario de la Reforma de la Constitución Nacional”</w:t>
      </w:r>
      <w:r w:rsidRPr="00F21835">
        <w:rPr>
          <w:rStyle w:val="Textoennegrita"/>
          <w:rFonts w:cstheme="minorHAnsi"/>
          <w:b w:val="0"/>
          <w:spacing w:val="3"/>
          <w:shd w:val="clear" w:color="auto" w:fill="FFFFFF"/>
        </w:rPr>
        <w:t>.</w:t>
      </w:r>
    </w:p>
    <w:p w:rsidR="007C4289" w:rsidRPr="00F21835" w:rsidRDefault="007C4289" w:rsidP="00015653">
      <w:pPr>
        <w:spacing w:line="360" w:lineRule="auto"/>
        <w:ind w:left="340" w:right="113"/>
        <w:jc w:val="both"/>
        <w:rPr>
          <w:rFonts w:cstheme="minorHAnsi"/>
        </w:rPr>
      </w:pPr>
      <w:r w:rsidRPr="00F21835">
        <w:rPr>
          <w:rStyle w:val="Textoennegrita"/>
          <w:rFonts w:cstheme="minorHAnsi"/>
          <w:b w:val="0"/>
          <w:spacing w:val="3"/>
          <w:shd w:val="clear" w:color="auto" w:fill="FFFFFF"/>
        </w:rPr>
        <w:tab/>
      </w:r>
      <w:r w:rsidR="00015653">
        <w:rPr>
          <w:rStyle w:val="Textoennegrita"/>
          <w:rFonts w:cstheme="minorHAnsi"/>
          <w:b w:val="0"/>
          <w:spacing w:val="3"/>
          <w:shd w:val="clear" w:color="auto" w:fill="FFFFFF"/>
        </w:rPr>
        <w:t xml:space="preserve">Que en razón de ello establece que durante el año 2024 toda la </w:t>
      </w:r>
      <w:r w:rsidR="0052451D">
        <w:rPr>
          <w:rStyle w:val="Textoennegrita"/>
          <w:rFonts w:cstheme="minorHAnsi"/>
          <w:b w:val="0"/>
          <w:spacing w:val="3"/>
          <w:shd w:val="clear" w:color="auto" w:fill="FFFFFF"/>
        </w:rPr>
        <w:t>documentación Oficial del Gobierno de la provincia de Entre Ríos lleve la Leyenda</w:t>
      </w:r>
      <w:r w:rsidR="00684CF1">
        <w:rPr>
          <w:rStyle w:val="Textoennegrita"/>
          <w:rFonts w:cstheme="minorHAnsi"/>
          <w:b w:val="0"/>
          <w:spacing w:val="3"/>
          <w:shd w:val="clear" w:color="auto" w:fill="FFFFFF"/>
        </w:rPr>
        <w:t xml:space="preserve"> “2024 Año del Trigésimo aniversario de Reforma de la Constitución Nacional” </w:t>
      </w:r>
    </w:p>
    <w:p w:rsidR="00DF4606" w:rsidRDefault="007C4289" w:rsidP="00015653">
      <w:pPr>
        <w:spacing w:line="360" w:lineRule="auto"/>
        <w:ind w:left="340" w:right="113"/>
        <w:jc w:val="both"/>
        <w:rPr>
          <w:rFonts w:cstheme="minorHAnsi"/>
          <w:lang w:val="es-AR"/>
        </w:rPr>
      </w:pPr>
      <w:r w:rsidRPr="00F21835">
        <w:rPr>
          <w:rFonts w:cstheme="minorHAnsi"/>
          <w:lang w:val="es-ES_tradnl"/>
        </w:rPr>
        <w:t>POR ELLO:</w:t>
      </w:r>
      <w:r w:rsidRPr="00F21835">
        <w:rPr>
          <w:rFonts w:cstheme="minorHAnsi"/>
          <w:lang w:val="es-AR"/>
        </w:rPr>
        <w:t>   </w:t>
      </w:r>
      <w:r w:rsidR="00DF4606" w:rsidRPr="00F21835">
        <w:rPr>
          <w:rFonts w:cstheme="minorHAnsi"/>
          <w:lang w:val="es-AR"/>
        </w:rPr>
        <w:t xml:space="preserve">El </w:t>
      </w:r>
      <w:r w:rsidR="00DF4606">
        <w:rPr>
          <w:rFonts w:cstheme="minorHAnsi"/>
          <w:lang w:val="es-AR"/>
        </w:rPr>
        <w:t>Honorable</w:t>
      </w:r>
      <w:r w:rsidRPr="00F21835">
        <w:rPr>
          <w:rFonts w:cstheme="minorHAnsi"/>
          <w:lang w:val="es-AR"/>
        </w:rPr>
        <w:t xml:space="preserve"> Concejo Deliberante de la Municipalidad de Gobernador Mansilla, </w:t>
      </w:r>
      <w:r w:rsidR="00DF4606">
        <w:rPr>
          <w:rFonts w:cstheme="minorHAnsi"/>
          <w:lang w:val="es-AR"/>
        </w:rPr>
        <w:t>sanciona con fuerza</w:t>
      </w:r>
      <w:r w:rsidRPr="00F21835">
        <w:rPr>
          <w:rFonts w:cstheme="minorHAnsi"/>
          <w:lang w:val="es-AR"/>
        </w:rPr>
        <w:t xml:space="preserve"> de:</w:t>
      </w:r>
    </w:p>
    <w:p w:rsidR="007C4289" w:rsidRPr="00F21835" w:rsidRDefault="007C4289" w:rsidP="00DF4606">
      <w:pPr>
        <w:spacing w:line="360" w:lineRule="auto"/>
        <w:ind w:left="340" w:right="113"/>
        <w:jc w:val="center"/>
        <w:rPr>
          <w:rFonts w:cstheme="minorHAnsi"/>
        </w:rPr>
      </w:pPr>
      <w:r w:rsidRPr="00F21835">
        <w:rPr>
          <w:rFonts w:cstheme="minorHAnsi"/>
          <w:b/>
          <w:bCs/>
          <w:u w:val="single"/>
          <w:lang w:val="es-AR"/>
        </w:rPr>
        <w:t>ORDENANZA</w:t>
      </w:r>
    </w:p>
    <w:p w:rsidR="00FB2694" w:rsidRDefault="007C4289" w:rsidP="00015653">
      <w:pPr>
        <w:spacing w:line="360" w:lineRule="auto"/>
        <w:ind w:left="340" w:right="113"/>
        <w:jc w:val="both"/>
        <w:rPr>
          <w:rFonts w:cstheme="minorHAnsi"/>
          <w:bCs/>
          <w:spacing w:val="3"/>
          <w:shd w:val="clear" w:color="auto" w:fill="FFFFFF"/>
        </w:rPr>
      </w:pPr>
      <w:r w:rsidRPr="00F21835">
        <w:rPr>
          <w:rFonts w:cstheme="minorHAnsi"/>
          <w:b/>
          <w:bCs/>
          <w:u w:val="single"/>
          <w:lang w:val="es-AR"/>
        </w:rPr>
        <w:t>Artículo 1</w:t>
      </w:r>
      <w:r w:rsidR="00FB2694">
        <w:rPr>
          <w:rFonts w:cstheme="minorHAnsi"/>
          <w:b/>
          <w:bCs/>
          <w:u w:val="single"/>
          <w:lang w:val="es-AR"/>
        </w:rPr>
        <w:t>º</w:t>
      </w:r>
      <w:r w:rsidRPr="00684CF1">
        <w:rPr>
          <w:rFonts w:cstheme="minorHAnsi"/>
          <w:b/>
          <w:bCs/>
          <w:lang w:val="es-AR"/>
        </w:rPr>
        <w:t xml:space="preserve">: </w:t>
      </w:r>
      <w:r w:rsidRPr="00F21835">
        <w:rPr>
          <w:rFonts w:cstheme="minorHAnsi"/>
          <w:bCs/>
          <w:lang w:val="es-AR"/>
        </w:rPr>
        <w:t xml:space="preserve">ADHERIR en todas sus partes </w:t>
      </w:r>
      <w:r w:rsidRPr="00FB2694">
        <w:rPr>
          <w:rFonts w:cstheme="minorHAnsi"/>
          <w:bCs/>
          <w:lang w:val="es-AR"/>
        </w:rPr>
        <w:t>a</w:t>
      </w:r>
      <w:r w:rsidRPr="00FB2694">
        <w:rPr>
          <w:rFonts w:cstheme="minorHAnsi"/>
          <w:b/>
          <w:bCs/>
          <w:lang w:val="es-AR"/>
        </w:rPr>
        <w:t xml:space="preserve"> </w:t>
      </w:r>
      <w:r w:rsidR="00684CF1" w:rsidRPr="00FB2694">
        <w:rPr>
          <w:rStyle w:val="Textoennegrita"/>
          <w:rFonts w:cstheme="minorHAnsi"/>
          <w:b w:val="0"/>
          <w:spacing w:val="3"/>
          <w:shd w:val="clear" w:color="auto" w:fill="FFFFFF"/>
        </w:rPr>
        <w:t>la</w:t>
      </w:r>
      <w:r w:rsidR="00684CF1">
        <w:rPr>
          <w:rStyle w:val="Textoennegrita"/>
          <w:rFonts w:cstheme="minorHAnsi"/>
          <w:b w:val="0"/>
          <w:spacing w:val="3"/>
          <w:shd w:val="clear" w:color="auto" w:fill="FFFFFF"/>
        </w:rPr>
        <w:t xml:space="preserve"> Ley 1115</w:t>
      </w:r>
      <w:r w:rsidRPr="00F21835">
        <w:rPr>
          <w:rStyle w:val="Textoennegrita"/>
          <w:rFonts w:cstheme="minorHAnsi"/>
          <w:b w:val="0"/>
          <w:spacing w:val="3"/>
          <w:shd w:val="clear" w:color="auto" w:fill="FFFFFF"/>
        </w:rPr>
        <w:t>9, </w:t>
      </w:r>
      <w:r w:rsidR="00684CF1" w:rsidRPr="00684CF1">
        <w:rPr>
          <w:rFonts w:cstheme="minorHAnsi"/>
          <w:bCs/>
          <w:spacing w:val="3"/>
          <w:shd w:val="clear" w:color="auto" w:fill="FFFFFF"/>
        </w:rPr>
        <w:t>promulgada el 7 de noviembre del año 2024 y publicada en el Boletín Oficial el 08 de noviembre del corriente año, el Gobierno de Entre Ríos declaro en la provincia que el año 2024, es el “Año del Trigésimo aniversario de la Reforma de la Constitución Nacional”.</w:t>
      </w:r>
    </w:p>
    <w:p w:rsidR="00FB2694" w:rsidRPr="00FB2694" w:rsidRDefault="00684CF1" w:rsidP="00FB2694">
      <w:pPr>
        <w:spacing w:line="360" w:lineRule="auto"/>
        <w:ind w:left="340" w:right="113"/>
        <w:jc w:val="both"/>
        <w:rPr>
          <w:rFonts w:cstheme="minorHAnsi"/>
          <w:lang w:val="es-AR"/>
        </w:rPr>
      </w:pPr>
      <w:r w:rsidRPr="00FB2694">
        <w:rPr>
          <w:rFonts w:cstheme="minorHAnsi"/>
          <w:b/>
          <w:bCs/>
          <w:u w:val="single"/>
          <w:lang w:val="es-AR"/>
        </w:rPr>
        <w:t xml:space="preserve"> </w:t>
      </w:r>
      <w:r w:rsidR="007C4289" w:rsidRPr="00FB2694">
        <w:rPr>
          <w:rFonts w:cstheme="minorHAnsi"/>
          <w:b/>
          <w:bCs/>
          <w:u w:val="single"/>
          <w:lang w:val="es-AR"/>
        </w:rPr>
        <w:t>Artículo 2</w:t>
      </w:r>
      <w:r w:rsidR="00FB2694">
        <w:rPr>
          <w:rFonts w:cstheme="minorHAnsi"/>
          <w:b/>
          <w:bCs/>
          <w:u w:val="single"/>
          <w:lang w:val="es-AR"/>
        </w:rPr>
        <w:t>º</w:t>
      </w:r>
      <w:r w:rsidR="007C4289" w:rsidRPr="00FB2694">
        <w:rPr>
          <w:rFonts w:cstheme="minorHAnsi"/>
          <w:b/>
          <w:bCs/>
          <w:u w:val="single"/>
          <w:lang w:val="es-AR"/>
        </w:rPr>
        <w:t>:</w:t>
      </w:r>
      <w:r w:rsidR="007C4289" w:rsidRPr="00F21835">
        <w:rPr>
          <w:rFonts w:cstheme="minorHAnsi"/>
          <w:lang w:val="es-AR"/>
        </w:rPr>
        <w:t> </w:t>
      </w:r>
      <w:r w:rsidR="00FB2694">
        <w:rPr>
          <w:rFonts w:cstheme="minorHAnsi"/>
          <w:lang w:val="es-AR"/>
        </w:rPr>
        <w:t>Establecer que</w:t>
      </w:r>
      <w:r w:rsidR="00EE0172" w:rsidRPr="00EE0172">
        <w:rPr>
          <w:rFonts w:cstheme="minorHAnsi"/>
          <w:bCs/>
        </w:rPr>
        <w:t xml:space="preserve"> desde la fecha</w:t>
      </w:r>
      <w:r w:rsidR="00FB2694">
        <w:rPr>
          <w:rFonts w:cstheme="minorHAnsi"/>
          <w:lang w:val="es-AR"/>
        </w:rPr>
        <w:t xml:space="preserve"> toda la documentación oficial de la Municipalidad de Gobernador Mansilla lleve</w:t>
      </w:r>
      <w:r w:rsidR="00FB2694" w:rsidRPr="00FB2694">
        <w:rPr>
          <w:rStyle w:val="Textoennegrita"/>
          <w:rFonts w:cstheme="minorHAnsi"/>
          <w:b w:val="0"/>
          <w:spacing w:val="3"/>
          <w:shd w:val="clear" w:color="auto" w:fill="FFFFFF"/>
        </w:rPr>
        <w:t xml:space="preserve"> </w:t>
      </w:r>
      <w:r w:rsidR="00FB2694" w:rsidRPr="00FB2694">
        <w:rPr>
          <w:rFonts w:cstheme="minorHAnsi"/>
          <w:bCs/>
        </w:rPr>
        <w:t>Leyenda “2024 Año del Trigésimo aniversario de Reforma de la Constitución Nacional”</w:t>
      </w:r>
      <w:r w:rsidR="00EE0172">
        <w:rPr>
          <w:rFonts w:cstheme="minorHAnsi"/>
          <w:bCs/>
        </w:rPr>
        <w:t>.</w:t>
      </w:r>
    </w:p>
    <w:p w:rsidR="007C4289" w:rsidRPr="00FB2694" w:rsidRDefault="00FB2694" w:rsidP="00015653">
      <w:pPr>
        <w:spacing w:line="360" w:lineRule="auto"/>
        <w:ind w:left="340" w:right="113"/>
        <w:jc w:val="both"/>
        <w:rPr>
          <w:rFonts w:cstheme="minorHAnsi"/>
          <w:bCs/>
          <w:spacing w:val="3"/>
          <w:shd w:val="clear" w:color="auto" w:fill="FFFFFF"/>
        </w:rPr>
      </w:pPr>
      <w:r w:rsidRPr="00FB2694">
        <w:rPr>
          <w:rFonts w:cstheme="minorHAnsi"/>
          <w:b/>
          <w:bCs/>
          <w:u w:val="single"/>
          <w:lang w:val="es-ES_tradnl"/>
        </w:rPr>
        <w:t>Artículo 3</w:t>
      </w:r>
      <w:r>
        <w:rPr>
          <w:rFonts w:cstheme="minorHAnsi"/>
          <w:b/>
          <w:bCs/>
          <w:u w:val="single"/>
          <w:lang w:val="es-ES_tradnl"/>
        </w:rPr>
        <w:t>º</w:t>
      </w:r>
      <w:r w:rsidRPr="00FB2694">
        <w:rPr>
          <w:rFonts w:cstheme="minorHAnsi"/>
          <w:b/>
          <w:bCs/>
          <w:u w:val="single"/>
          <w:lang w:val="es-ES_tradnl"/>
        </w:rPr>
        <w:t>:</w:t>
      </w:r>
      <w:r w:rsidRPr="00FB2694">
        <w:rPr>
          <w:rFonts w:cstheme="minorHAnsi"/>
          <w:bCs/>
          <w:lang w:val="es-ES_tradnl"/>
        </w:rPr>
        <w:t> </w:t>
      </w:r>
      <w:r w:rsidR="007C4289" w:rsidRPr="00F21835">
        <w:rPr>
          <w:rFonts w:cstheme="minorHAnsi"/>
          <w:bCs/>
          <w:lang w:val="es-ES_tradnl"/>
        </w:rPr>
        <w:t>Comunicar el presente a</w:t>
      </w:r>
      <w:r w:rsidR="00684CF1">
        <w:rPr>
          <w:rFonts w:cstheme="minorHAnsi"/>
          <w:bCs/>
          <w:lang w:val="es-ES_tradnl"/>
        </w:rPr>
        <w:t xml:space="preserve"> las distintas áreas de este Municipio</w:t>
      </w:r>
      <w:r w:rsidR="007C4289" w:rsidRPr="00F21835">
        <w:rPr>
          <w:rFonts w:cstheme="minorHAnsi"/>
          <w:bCs/>
          <w:lang w:val="es-ES_tradnl"/>
        </w:rPr>
        <w:t>.</w:t>
      </w:r>
    </w:p>
    <w:p w:rsidR="007C4289" w:rsidRPr="00F21835" w:rsidRDefault="00FB2694" w:rsidP="00015653">
      <w:pPr>
        <w:spacing w:line="360" w:lineRule="auto"/>
        <w:ind w:left="340" w:right="113"/>
        <w:jc w:val="both"/>
        <w:rPr>
          <w:rFonts w:cstheme="minorHAnsi"/>
        </w:rPr>
      </w:pPr>
      <w:r w:rsidRPr="00FB2694">
        <w:rPr>
          <w:rFonts w:cstheme="minorHAnsi"/>
          <w:b/>
          <w:u w:val="single"/>
          <w:lang w:val="es-ES_tradnl"/>
        </w:rPr>
        <w:t>Artículo</w:t>
      </w:r>
      <w:r>
        <w:rPr>
          <w:rFonts w:cstheme="minorHAnsi"/>
          <w:b/>
          <w:u w:val="single"/>
          <w:lang w:val="es-ES_tradnl"/>
        </w:rPr>
        <w:t xml:space="preserve"> 4º</w:t>
      </w:r>
      <w:r w:rsidRPr="00FB2694">
        <w:rPr>
          <w:rFonts w:cstheme="minorHAnsi"/>
          <w:b/>
          <w:u w:val="single"/>
          <w:lang w:val="es-ES_tradnl"/>
        </w:rPr>
        <w:t>:</w:t>
      </w:r>
      <w:r>
        <w:rPr>
          <w:rFonts w:cstheme="minorHAnsi"/>
          <w:lang w:val="es-ES_tradnl"/>
        </w:rPr>
        <w:t xml:space="preserve"> </w:t>
      </w:r>
      <w:r w:rsidR="007C4289" w:rsidRPr="00F21835">
        <w:rPr>
          <w:rFonts w:cstheme="minorHAnsi"/>
          <w:lang w:val="es-ES_tradnl"/>
        </w:rPr>
        <w:t xml:space="preserve">De </w:t>
      </w:r>
      <w:r w:rsidR="00DF4606">
        <w:rPr>
          <w:rFonts w:cstheme="minorHAnsi"/>
          <w:lang w:val="es-ES_tradnl"/>
        </w:rPr>
        <w:t>forma. -</w:t>
      </w:r>
      <w:r w:rsidR="007C4289" w:rsidRPr="00F21835">
        <w:rPr>
          <w:rFonts w:cstheme="minorHAnsi"/>
          <w:lang w:val="es-ES_tradnl"/>
        </w:rPr>
        <w:t> </w:t>
      </w:r>
      <w:r w:rsidR="007C4289" w:rsidRPr="00F21835">
        <w:rPr>
          <w:rFonts w:cstheme="minorHAnsi"/>
        </w:rPr>
        <w:t> </w:t>
      </w:r>
    </w:p>
    <w:p w:rsidR="007C4289" w:rsidRPr="00F21835" w:rsidRDefault="007C4289" w:rsidP="00015653">
      <w:pPr>
        <w:spacing w:line="360" w:lineRule="auto"/>
        <w:ind w:left="340" w:right="113"/>
        <w:jc w:val="both"/>
        <w:rPr>
          <w:rFonts w:cstheme="minorHAnsi"/>
        </w:rPr>
      </w:pPr>
    </w:p>
    <w:p w:rsidR="00382539" w:rsidRDefault="00382539"/>
    <w:sectPr w:rsidR="0038253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7A" w:rsidRDefault="00F12F7A" w:rsidP="007C4289">
      <w:pPr>
        <w:spacing w:after="0" w:line="240" w:lineRule="auto"/>
      </w:pPr>
      <w:r>
        <w:separator/>
      </w:r>
    </w:p>
  </w:endnote>
  <w:endnote w:type="continuationSeparator" w:id="0">
    <w:p w:rsidR="00F12F7A" w:rsidRDefault="00F12F7A" w:rsidP="007C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7A" w:rsidRDefault="00F12F7A" w:rsidP="007C4289">
      <w:pPr>
        <w:spacing w:after="0" w:line="240" w:lineRule="auto"/>
      </w:pPr>
      <w:r>
        <w:separator/>
      </w:r>
    </w:p>
  </w:footnote>
  <w:footnote w:type="continuationSeparator" w:id="0">
    <w:p w:rsidR="00F12F7A" w:rsidRDefault="00F12F7A" w:rsidP="007C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89" w:rsidRPr="007C4289" w:rsidRDefault="007C4289" w:rsidP="007C4289">
    <w:pPr>
      <w:tabs>
        <w:tab w:val="center" w:pos="4252"/>
        <w:tab w:val="right" w:pos="8504"/>
      </w:tabs>
      <w:spacing w:after="0" w:line="240" w:lineRule="auto"/>
      <w:rPr>
        <w:lang w:val="es-AR"/>
      </w:rPr>
    </w:pPr>
    <w:r w:rsidRPr="007C4289">
      <w:rPr>
        <w:rFonts w:ascii="Times New Roman" w:hAnsi="Times New Roman" w:cs="Times New Roman"/>
        <w:b/>
        <w:noProof/>
        <w:sz w:val="24"/>
        <w:szCs w:val="24"/>
        <w:u w:val="single"/>
        <w:lang w:eastAsia="es-ES"/>
      </w:rPr>
      <w:drawing>
        <wp:anchor distT="0" distB="0" distL="114300" distR="114300" simplePos="0" relativeHeight="251659264" behindDoc="0" locked="0" layoutInCell="1" allowOverlap="1" wp14:anchorId="2124AB57" wp14:editId="16CDF0CD">
          <wp:simplePos x="0" y="0"/>
          <wp:positionH relativeFrom="column">
            <wp:posOffset>-125095</wp:posOffset>
          </wp:positionH>
          <wp:positionV relativeFrom="paragraph">
            <wp:posOffset>198120</wp:posOffset>
          </wp:positionV>
          <wp:extent cx="715926" cy="799604"/>
          <wp:effectExtent l="0" t="0" r="825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87" t="13852" r="88110" b="8904"/>
                  <a:stretch/>
                </pic:blipFill>
                <pic:spPr bwMode="auto">
                  <a:xfrm>
                    <a:off x="0" y="0"/>
                    <a:ext cx="715926" cy="7996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89">
      <w:rPr>
        <w:lang w:val="es-AR"/>
      </w:rPr>
      <w:t xml:space="preserve"> </w:t>
    </w:r>
  </w:p>
  <w:p w:rsidR="007C4289" w:rsidRPr="007C4289" w:rsidRDefault="007C4289" w:rsidP="007C4289">
    <w:pPr>
      <w:tabs>
        <w:tab w:val="left" w:pos="1790"/>
        <w:tab w:val="center" w:pos="4252"/>
        <w:tab w:val="right" w:pos="8504"/>
      </w:tabs>
      <w:spacing w:after="0" w:line="240" w:lineRule="auto"/>
      <w:jc w:val="center"/>
      <w:rPr>
        <w:rFonts w:ascii="Times New Roman" w:hAnsi="Times New Roman" w:cs="Times New Roman"/>
        <w:b/>
        <w:sz w:val="24"/>
        <w:szCs w:val="24"/>
        <w:u w:val="single"/>
      </w:rPr>
    </w:pPr>
    <w:r w:rsidRPr="007C4289">
      <w:rPr>
        <w:rFonts w:ascii="Times New Roman" w:hAnsi="Times New Roman" w:cs="Times New Roman"/>
        <w:b/>
        <w:noProof/>
        <w:sz w:val="24"/>
        <w:szCs w:val="24"/>
        <w:u w:val="single"/>
        <w:lang w:eastAsia="es-ES"/>
      </w:rPr>
      <w:drawing>
        <wp:anchor distT="0" distB="0" distL="114300" distR="114300" simplePos="0" relativeHeight="251660288" behindDoc="1" locked="0" layoutInCell="1" allowOverlap="1" wp14:anchorId="759BAF8A" wp14:editId="70AA3921">
          <wp:simplePos x="0" y="0"/>
          <wp:positionH relativeFrom="column">
            <wp:posOffset>4792980</wp:posOffset>
          </wp:positionH>
          <wp:positionV relativeFrom="paragraph">
            <wp:posOffset>-123085</wp:posOffset>
          </wp:positionV>
          <wp:extent cx="1235676" cy="874715"/>
          <wp:effectExtent l="0" t="0" r="3175" b="1905"/>
          <wp:wrapNone/>
          <wp:docPr id="3" name="Imagen 3" descr="C:\Users\Hp\Downloads\Copia de GESTION Pasina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opia de GESTION Pasinatt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495" t="10200" r="12551" b="33863"/>
                  <a:stretch/>
                </pic:blipFill>
                <pic:spPr bwMode="auto">
                  <a:xfrm>
                    <a:off x="0" y="0"/>
                    <a:ext cx="1235676" cy="874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89">
      <w:rPr>
        <w:rFonts w:ascii="Times New Roman" w:hAnsi="Times New Roman" w:cs="Times New Roman"/>
        <w:b/>
        <w:sz w:val="24"/>
        <w:szCs w:val="24"/>
        <w:u w:val="single"/>
      </w:rPr>
      <w:t>MUNICIPALIDAD DE GOBERNADOR MANSILLA</w:t>
    </w:r>
  </w:p>
  <w:p w:rsidR="007C4289" w:rsidRPr="007C4289" w:rsidRDefault="007C4289" w:rsidP="007C4289">
    <w:pPr>
      <w:tabs>
        <w:tab w:val="left" w:pos="1790"/>
        <w:tab w:val="center" w:pos="4252"/>
        <w:tab w:val="right" w:pos="8504"/>
      </w:tabs>
      <w:spacing w:after="0" w:line="240" w:lineRule="auto"/>
      <w:jc w:val="center"/>
    </w:pPr>
  </w:p>
  <w:p w:rsidR="007C4289" w:rsidRPr="007C4289" w:rsidRDefault="007C4289" w:rsidP="007C4289">
    <w:pPr>
      <w:tabs>
        <w:tab w:val="left" w:pos="1790"/>
        <w:tab w:val="center" w:pos="4252"/>
        <w:tab w:val="right" w:pos="8504"/>
      </w:tabs>
      <w:spacing w:after="0" w:line="240" w:lineRule="auto"/>
      <w:jc w:val="center"/>
      <w:rPr>
        <w:rFonts w:ascii="Times New Roman" w:hAnsi="Times New Roman" w:cs="Times New Roman"/>
      </w:rPr>
    </w:pPr>
    <w:r w:rsidRPr="007C4289">
      <w:rPr>
        <w:rFonts w:ascii="Times New Roman" w:hAnsi="Times New Roman" w:cs="Times New Roman"/>
      </w:rPr>
      <w:t>SAN MARTIN 502- Gdor. Mansilla (E.R)</w:t>
    </w:r>
  </w:p>
  <w:p w:rsidR="007C4289" w:rsidRPr="007C4289" w:rsidRDefault="007C4289" w:rsidP="007C4289">
    <w:pPr>
      <w:tabs>
        <w:tab w:val="left" w:pos="1790"/>
        <w:tab w:val="center" w:pos="4252"/>
        <w:tab w:val="right" w:pos="8504"/>
      </w:tabs>
      <w:spacing w:after="0" w:line="240" w:lineRule="auto"/>
      <w:jc w:val="center"/>
      <w:rPr>
        <w:rFonts w:ascii="Times New Roman" w:hAnsi="Times New Roman" w:cs="Times New Roman"/>
      </w:rPr>
    </w:pPr>
    <w:r w:rsidRPr="007C4289">
      <w:rPr>
        <w:rFonts w:ascii="Times New Roman" w:hAnsi="Times New Roman" w:cs="Times New Roman"/>
      </w:rPr>
      <w:t>www.mansillaer.ar</w:t>
    </w:r>
  </w:p>
  <w:p w:rsidR="007C4289" w:rsidRPr="007C4289" w:rsidRDefault="007C4289" w:rsidP="007C4289">
    <w:pPr>
      <w:tabs>
        <w:tab w:val="left" w:pos="1790"/>
        <w:tab w:val="center" w:pos="4252"/>
        <w:tab w:val="right" w:pos="8504"/>
      </w:tabs>
      <w:spacing w:after="0" w:line="240" w:lineRule="auto"/>
      <w:jc w:val="center"/>
      <w:rPr>
        <w:rFonts w:ascii="Times New Roman" w:hAnsi="Times New Roman" w:cs="Times New Roman"/>
      </w:rPr>
    </w:pPr>
    <w:r w:rsidRPr="007C4289">
      <w:rPr>
        <w:rFonts w:ascii="Times New Roman" w:hAnsi="Times New Roman" w:cs="Times New Roman"/>
      </w:rPr>
      <w:t>Teléfono 3445-493064</w:t>
    </w:r>
  </w:p>
  <w:p w:rsidR="007C4289" w:rsidRPr="007C4289" w:rsidRDefault="007C4289" w:rsidP="007C4289">
    <w:pPr>
      <w:tabs>
        <w:tab w:val="left" w:pos="1790"/>
        <w:tab w:val="center" w:pos="4252"/>
        <w:tab w:val="right" w:pos="8504"/>
      </w:tabs>
      <w:spacing w:after="0" w:line="240" w:lineRule="auto"/>
      <w:jc w:val="center"/>
      <w:rPr>
        <w:rFonts w:ascii="Times New Roman" w:hAnsi="Times New Roman" w:cs="Times New Roman"/>
      </w:rPr>
    </w:pPr>
    <w:r w:rsidRPr="007C4289">
      <w:rPr>
        <w:rFonts w:ascii="Times New Roman" w:hAnsi="Times New Roman" w:cs="Times New Roman"/>
      </w:rPr>
      <w:t>gobernadormansilla@hotmail.com</w:t>
    </w:r>
  </w:p>
  <w:p w:rsidR="007C4289" w:rsidRDefault="007C4289">
    <w:pPr>
      <w:pStyle w:val="Encabezado"/>
    </w:pPr>
  </w:p>
  <w:p w:rsidR="007C4289" w:rsidRDefault="007C42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89"/>
    <w:rsid w:val="00015653"/>
    <w:rsid w:val="00382539"/>
    <w:rsid w:val="0052451D"/>
    <w:rsid w:val="00684CF1"/>
    <w:rsid w:val="007C4289"/>
    <w:rsid w:val="00942BED"/>
    <w:rsid w:val="00DF4606"/>
    <w:rsid w:val="00EB60AF"/>
    <w:rsid w:val="00ED3521"/>
    <w:rsid w:val="00EE0172"/>
    <w:rsid w:val="00F12F7A"/>
    <w:rsid w:val="00FB2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8B68"/>
  <w15:chartTrackingRefBased/>
  <w15:docId w15:val="{3D9D1A0D-42E8-4E98-8279-9F6EFA4A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C4289"/>
    <w:rPr>
      <w:b/>
      <w:bCs/>
    </w:rPr>
  </w:style>
  <w:style w:type="paragraph" w:styleId="NormalWeb">
    <w:name w:val="Normal (Web)"/>
    <w:basedOn w:val="Normal"/>
    <w:uiPriority w:val="99"/>
    <w:unhideWhenUsed/>
    <w:rsid w:val="007C42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C42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4289"/>
  </w:style>
  <w:style w:type="paragraph" w:styleId="Piedepgina">
    <w:name w:val="footer"/>
    <w:basedOn w:val="Normal"/>
    <w:link w:val="PiedepginaCar"/>
    <w:uiPriority w:val="99"/>
    <w:unhideWhenUsed/>
    <w:rsid w:val="007C42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4289"/>
  </w:style>
  <w:style w:type="paragraph" w:styleId="Textodeglobo">
    <w:name w:val="Balloon Text"/>
    <w:basedOn w:val="Normal"/>
    <w:link w:val="TextodegloboCar"/>
    <w:uiPriority w:val="99"/>
    <w:semiHidden/>
    <w:unhideWhenUsed/>
    <w:rsid w:val="00ED35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concejo  muni</cp:lastModifiedBy>
  <cp:revision>2</cp:revision>
  <cp:lastPrinted>2024-11-29T11:32:00Z</cp:lastPrinted>
  <dcterms:created xsi:type="dcterms:W3CDTF">2024-11-29T11:35:00Z</dcterms:created>
  <dcterms:modified xsi:type="dcterms:W3CDTF">2024-11-29T11:35:00Z</dcterms:modified>
</cp:coreProperties>
</file>