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6E" w:rsidRPr="004C3C22" w:rsidRDefault="004C3C22" w:rsidP="004C3C22">
      <w:pPr>
        <w:shd w:val="clear" w:color="auto" w:fill="FFFFFF"/>
        <w:spacing w:after="0" w:line="360" w:lineRule="atLeast"/>
        <w:jc w:val="right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</w:pPr>
      <w:r w:rsidRPr="004C3C22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Gdor. Mansilla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, 27 de setiembre de 2024</w:t>
      </w:r>
    </w:p>
    <w:p w:rsidR="004C3C22" w:rsidRDefault="004C3C22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</w:pP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bookmarkStart w:id="0" w:name="_GoBack"/>
      <w:bookmarkEnd w:id="0"/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 xml:space="preserve">ORDENANZA </w:t>
      </w:r>
      <w:r w:rsidR="004C3C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 xml:space="preserve">MUNICIPAL Nº 406 </w:t>
      </w: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RATIFICANDO CONVENIO Y AUTORIZANDO TRAMITACION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VISTO Y CONSIDERANDO: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             Que en fecha 13 de agosto del presente año se ha formalizado el Contrato de Comodato a favor de este Municipio de parte del Gobierno de la Provincia de Entre Ríos, sobre el préstamo del automotor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Marca Chevrolet, Modelo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Aveo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, Do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minio MDE 336 que fue dado en tal carácter con destino de uso del Municipio de Gobernador mansilla, según Resolución Ministerial 114/24.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Que se trata de un automotor usado y sobre el cual deben realizarse reparaciones.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Que la Municipalidad se obliga a su custodia y a asumir los costos de reparación.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Que la cláusula OCTAVA otorga la posibilidad al Municipio a gestionar la transferencia del mismo.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Que la ley 10.027 y sus modifica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torias en su art. 11, art. 13, 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95 y cc refieren al mismo tema, es decir las facultades municipales sobre los bienes objeto de compra.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Que asimismo es</w:t>
      </w:r>
      <w:r w:rsidR="004C3C22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 HCD de Gobernador Mansilla deberá cumplimentar con lo dispuesto en el art. 99.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POR ELLO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:   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El Honorable Concejo Deliberante de la Municipalidad de Gobernador Mansilla, </w:t>
      </w:r>
      <w:r w:rsidR="004C3C22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sanciona con fuerza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de: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ORDENANZA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Artículo Primero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: RATIFICAR lo acordado en el Contrato de Comodato de fecha 13 de agosto de 2024 sobre el préstamo del vehículo Marca Chevrolet, Modelo </w:t>
      </w:r>
      <w:proofErr w:type="spellStart"/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Aveo</w:t>
      </w:r>
      <w:proofErr w:type="spellEnd"/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, Dominio MDE 336.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Articulo Segundo: 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AUTORIZAR al poder Ejecutivo Municipal a realizar los gastos necesarios a los efectos de la reparación del vehículo mencionado a los fines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cumplimentar con el objeto del 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préstamo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Artículo Tercero: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</w:t>
      </w: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  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AUTORIZAR al Sr. Presidente Municipal a hacer uso de la cláusula OCTAVA de dicho contrato y realizar cuantas diligencias y actos administrativos sean necesarios a los efectos de transferir a favor del Municipio de Mansilla el vehículo</w:t>
      </w: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 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mencionado en la Cláusula Primera. Del mismo modo se autoriza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los gastos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que ello conlleve.</w:t>
      </w:r>
    </w:p>
    <w:p w:rsidR="0055496E" w:rsidRPr="0055496E" w:rsidRDefault="0055496E" w:rsidP="0055496E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ARTICULO CUARTO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: De forma.</w:t>
      </w:r>
    </w:p>
    <w:p w:rsidR="0055496E" w:rsidRPr="0055496E" w:rsidRDefault="0055496E" w:rsidP="005549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lastRenderedPageBreak/>
        <w:t> </w:t>
      </w:r>
    </w:p>
    <w:p w:rsidR="00A90B8E" w:rsidRDefault="00A90B8E"/>
    <w:sectPr w:rsidR="00A90B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D1" w:rsidRDefault="00D10AD1" w:rsidP="0055496E">
      <w:pPr>
        <w:spacing w:after="0" w:line="240" w:lineRule="auto"/>
      </w:pPr>
      <w:r>
        <w:separator/>
      </w:r>
    </w:p>
  </w:endnote>
  <w:endnote w:type="continuationSeparator" w:id="0">
    <w:p w:rsidR="00D10AD1" w:rsidRDefault="00D10AD1" w:rsidP="0055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D1" w:rsidRDefault="00D10AD1" w:rsidP="0055496E">
      <w:pPr>
        <w:spacing w:after="0" w:line="240" w:lineRule="auto"/>
      </w:pPr>
      <w:r>
        <w:separator/>
      </w:r>
    </w:p>
  </w:footnote>
  <w:footnote w:type="continuationSeparator" w:id="0">
    <w:p w:rsidR="00D10AD1" w:rsidRDefault="00D10AD1" w:rsidP="0055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96E" w:rsidRDefault="0055496E" w:rsidP="0055496E">
    <w:pPr>
      <w:pStyle w:val="Encabezado"/>
    </w:pPr>
    <w:r w:rsidRPr="00D851A7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2B6ADBD3" wp14:editId="3D800671">
          <wp:simplePos x="0" y="0"/>
          <wp:positionH relativeFrom="column">
            <wp:posOffset>4726305</wp:posOffset>
          </wp:positionH>
          <wp:positionV relativeFrom="paragraph">
            <wp:posOffset>19685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6217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5D563EFA" wp14:editId="50BADADB">
          <wp:simplePos x="0" y="0"/>
          <wp:positionH relativeFrom="column">
            <wp:posOffset>-134620</wp:posOffset>
          </wp:positionH>
          <wp:positionV relativeFrom="paragraph">
            <wp:posOffset>74295</wp:posOffset>
          </wp:positionV>
          <wp:extent cx="715926" cy="799604"/>
          <wp:effectExtent l="0" t="0" r="8255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496E" w:rsidRPr="00246217" w:rsidRDefault="0055496E" w:rsidP="0055496E">
    <w:pPr>
      <w:pStyle w:val="Encabezado"/>
      <w:tabs>
        <w:tab w:val="left" w:pos="1790"/>
      </w:tabs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246217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55496E" w:rsidRDefault="0055496E" w:rsidP="0055496E">
    <w:pPr>
      <w:pStyle w:val="Encabezado"/>
      <w:tabs>
        <w:tab w:val="left" w:pos="1790"/>
      </w:tabs>
      <w:jc w:val="center"/>
    </w:pPr>
  </w:p>
  <w:p w:rsidR="0055496E" w:rsidRPr="00B30796" w:rsidRDefault="0055496E" w:rsidP="0055496E">
    <w:pPr>
      <w:pStyle w:val="Encabezado"/>
      <w:tabs>
        <w:tab w:val="left" w:pos="1790"/>
      </w:tabs>
      <w:jc w:val="center"/>
      <w:rPr>
        <w:rFonts w:ascii="Times New Roman" w:hAnsi="Times New Roman" w:cs="Times New Roman"/>
      </w:rPr>
    </w:pPr>
    <w:r w:rsidRPr="00B30796">
      <w:rPr>
        <w:rFonts w:ascii="Times New Roman" w:hAnsi="Times New Roman" w:cs="Times New Roman"/>
      </w:rPr>
      <w:t>SAN MARTIN 502- Gdor. Mansilla (E.R)</w:t>
    </w:r>
  </w:p>
  <w:p w:rsidR="0055496E" w:rsidRPr="00B30796" w:rsidRDefault="0055496E" w:rsidP="0055496E">
    <w:pPr>
      <w:pStyle w:val="Encabezado"/>
      <w:tabs>
        <w:tab w:val="left" w:pos="1790"/>
      </w:tabs>
      <w:jc w:val="center"/>
      <w:rPr>
        <w:rFonts w:ascii="Times New Roman" w:hAnsi="Times New Roman" w:cs="Times New Roman"/>
      </w:rPr>
    </w:pPr>
    <w:r w:rsidRPr="00B30796">
      <w:rPr>
        <w:rFonts w:ascii="Times New Roman" w:hAnsi="Times New Roman" w:cs="Times New Roman"/>
      </w:rPr>
      <w:t>www.mansillaer.ar</w:t>
    </w:r>
  </w:p>
  <w:p w:rsidR="0055496E" w:rsidRPr="00B30796" w:rsidRDefault="0055496E" w:rsidP="0055496E">
    <w:pPr>
      <w:pStyle w:val="Encabezado"/>
      <w:tabs>
        <w:tab w:val="left" w:pos="1790"/>
      </w:tabs>
      <w:jc w:val="center"/>
      <w:rPr>
        <w:rFonts w:ascii="Times New Roman" w:hAnsi="Times New Roman" w:cs="Times New Roman"/>
      </w:rPr>
    </w:pPr>
    <w:r w:rsidRPr="00B30796">
      <w:rPr>
        <w:rFonts w:ascii="Times New Roman" w:hAnsi="Times New Roman" w:cs="Times New Roman"/>
      </w:rPr>
      <w:t>Teléfono 3445-493064</w:t>
    </w:r>
  </w:p>
  <w:p w:rsidR="0055496E" w:rsidRPr="00B30796" w:rsidRDefault="0055496E" w:rsidP="0055496E">
    <w:pPr>
      <w:pStyle w:val="Encabezado"/>
      <w:tabs>
        <w:tab w:val="left" w:pos="1790"/>
      </w:tabs>
      <w:jc w:val="center"/>
      <w:rPr>
        <w:rFonts w:ascii="Times New Roman" w:hAnsi="Times New Roman" w:cs="Times New Roman"/>
      </w:rPr>
    </w:pPr>
    <w:r w:rsidRPr="00B30796">
      <w:rPr>
        <w:rFonts w:ascii="Times New Roman" w:hAnsi="Times New Roman" w:cs="Times New Roman"/>
      </w:rPr>
      <w:t>gobernadormansilla@hotmail.com</w:t>
    </w:r>
  </w:p>
  <w:p w:rsidR="0055496E" w:rsidRDefault="0055496E">
    <w:pPr>
      <w:pStyle w:val="Encabezado"/>
    </w:pPr>
  </w:p>
  <w:p w:rsidR="0055496E" w:rsidRDefault="00554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6E"/>
    <w:rsid w:val="00416311"/>
    <w:rsid w:val="004C3C22"/>
    <w:rsid w:val="0055496E"/>
    <w:rsid w:val="00A90B8E"/>
    <w:rsid w:val="00D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1F4A"/>
  <w15:chartTrackingRefBased/>
  <w15:docId w15:val="{276984C7-9DD2-498F-BFC0-E668939A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96E"/>
  </w:style>
  <w:style w:type="paragraph" w:styleId="Piedepgina">
    <w:name w:val="footer"/>
    <w:basedOn w:val="Normal"/>
    <w:link w:val="PiedepginaCar"/>
    <w:uiPriority w:val="99"/>
    <w:unhideWhenUsed/>
    <w:rsid w:val="00554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96E"/>
  </w:style>
  <w:style w:type="paragraph" w:styleId="Textodeglobo">
    <w:name w:val="Balloon Text"/>
    <w:basedOn w:val="Normal"/>
    <w:link w:val="TextodegloboCar"/>
    <w:uiPriority w:val="99"/>
    <w:semiHidden/>
    <w:unhideWhenUsed/>
    <w:rsid w:val="0055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5082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951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29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27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788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13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792">
          <w:marLeft w:val="708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89">
          <w:marLeft w:val="708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221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819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399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29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875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51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872">
          <w:marLeft w:val="624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2024-09-11T14:07:00Z</cp:lastPrinted>
  <dcterms:created xsi:type="dcterms:W3CDTF">2024-09-25T12:30:00Z</dcterms:created>
  <dcterms:modified xsi:type="dcterms:W3CDTF">2024-09-25T12:30:00Z</dcterms:modified>
</cp:coreProperties>
</file>