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4DA" w:rsidRDefault="00161B47" w:rsidP="007A14D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ORDENANZA MUNICIPAL Nº 391</w:t>
      </w:r>
      <w:r w:rsidR="007A14DA">
        <w:rPr>
          <w:b/>
          <w:bCs/>
          <w:u w:val="single"/>
        </w:rPr>
        <w:t xml:space="preserve"> </w:t>
      </w:r>
      <w:bookmarkStart w:id="0" w:name="_GoBack"/>
      <w:r w:rsidR="007A14DA">
        <w:rPr>
          <w:b/>
          <w:bCs/>
          <w:u w:val="single"/>
        </w:rPr>
        <w:t>RATIFICANDO De</w:t>
      </w:r>
      <w:r w:rsidR="007A14DA" w:rsidRPr="007A14DA">
        <w:rPr>
          <w:b/>
          <w:bCs/>
          <w:u w:val="single"/>
        </w:rPr>
        <w:t>creto Nº 39/2024</w:t>
      </w:r>
      <w:r w:rsidR="007A14DA">
        <w:t xml:space="preserve"> </w:t>
      </w:r>
      <w:bookmarkEnd w:id="0"/>
      <w:r w:rsidR="007A14DA">
        <w:t>“</w:t>
      </w:r>
      <w:r w:rsidR="007A14DA" w:rsidRPr="007A14DA">
        <w:rPr>
          <w:b/>
          <w:bCs/>
          <w:u w:val="single"/>
        </w:rPr>
        <w:t>DISPONIENDO MODIFICACION DEL MONTO DE PENSION MUNICPAL</w:t>
      </w:r>
      <w:r w:rsidR="007A14DA">
        <w:rPr>
          <w:b/>
          <w:bCs/>
          <w:u w:val="single"/>
        </w:rPr>
        <w:t>”</w:t>
      </w:r>
    </w:p>
    <w:p w:rsidR="007A14DA" w:rsidRDefault="007A14DA" w:rsidP="007A14DA">
      <w:pPr>
        <w:jc w:val="center"/>
        <w:rPr>
          <w:b/>
          <w:bCs/>
          <w:u w:val="single"/>
        </w:rPr>
      </w:pPr>
    </w:p>
    <w:p w:rsidR="007A14DA" w:rsidRPr="007A14DA" w:rsidRDefault="007A14DA" w:rsidP="007A14DA">
      <w:pPr>
        <w:jc w:val="right"/>
      </w:pPr>
      <w:r>
        <w:rPr>
          <w:bCs/>
        </w:rPr>
        <w:t>Gdor. Mansilla, 26 de abril de 2024</w:t>
      </w:r>
    </w:p>
    <w:p w:rsidR="007A14DA" w:rsidRDefault="007A14DA" w:rsidP="007A14DA">
      <w:pPr>
        <w:rPr>
          <w:b/>
          <w:bCs/>
          <w:u w:val="single"/>
        </w:rPr>
      </w:pPr>
    </w:p>
    <w:p w:rsidR="007A14DA" w:rsidRPr="007A14DA" w:rsidRDefault="007A14DA" w:rsidP="007A14DA">
      <w:r w:rsidRPr="007A14DA">
        <w:rPr>
          <w:b/>
          <w:bCs/>
          <w:u w:val="single"/>
        </w:rPr>
        <w:t>VISTO Y CONSIDERANDO:</w:t>
      </w:r>
    </w:p>
    <w:p w:rsidR="007A14DA" w:rsidRPr="007A14DA" w:rsidRDefault="007A14DA" w:rsidP="007A14DA">
      <w:r w:rsidRPr="007A14DA">
        <w:t>      El sistema de Pensiones Municipales creado en el Municipio de Gobernador Mansilla.</w:t>
      </w:r>
    </w:p>
    <w:p w:rsidR="007A14DA" w:rsidRPr="007A14DA" w:rsidRDefault="007A14DA" w:rsidP="007A14DA">
      <w:r w:rsidRPr="007A14DA">
        <w:t>     Que en virtud de la actual situación inflacionaria que vive el país corresponde otorgar aumento de la misma a los efectos de su percepción por los beneficiarios.</w:t>
      </w:r>
    </w:p>
    <w:p w:rsidR="007A14DA" w:rsidRPr="007A14DA" w:rsidRDefault="007A14DA" w:rsidP="007A14DA">
      <w:r w:rsidRPr="007A14DA">
        <w:t>      Que por dicho motivo se remite el presente que importa un aumento del 75% por sobre el establecido por Resolución N° 59/23 de fecha 8 de octubre de 2023.</w:t>
      </w:r>
    </w:p>
    <w:p w:rsidR="007A14DA" w:rsidRPr="007A14DA" w:rsidRDefault="007A14DA" w:rsidP="007A14DA">
      <w:r w:rsidRPr="007A14DA">
        <w:t xml:space="preserve">      </w:t>
      </w:r>
    </w:p>
    <w:p w:rsidR="007A14DA" w:rsidRPr="007A14DA" w:rsidRDefault="007A14DA" w:rsidP="007A14DA">
      <w:r w:rsidRPr="007A14DA">
        <w:rPr>
          <w:b/>
          <w:bCs/>
          <w:u w:val="single"/>
        </w:rPr>
        <w:t xml:space="preserve">Por todo ello, el </w:t>
      </w:r>
      <w:r>
        <w:rPr>
          <w:b/>
          <w:bCs/>
          <w:u w:val="single"/>
        </w:rPr>
        <w:t>Honorable Concejo Deliberante</w:t>
      </w:r>
      <w:r w:rsidRPr="007A14DA">
        <w:rPr>
          <w:b/>
          <w:bCs/>
          <w:u w:val="single"/>
        </w:rPr>
        <w:t xml:space="preserve"> de la Munic</w:t>
      </w:r>
      <w:r>
        <w:rPr>
          <w:b/>
          <w:bCs/>
          <w:u w:val="single"/>
        </w:rPr>
        <w:t>ipalidad de Gobernador Mansilla sanciona como</w:t>
      </w:r>
    </w:p>
    <w:p w:rsidR="007A14DA" w:rsidRDefault="007A14DA" w:rsidP="007A14DA">
      <w:pPr>
        <w:jc w:val="center"/>
      </w:pPr>
      <w:r>
        <w:rPr>
          <w:b/>
          <w:bCs/>
          <w:u w:val="single"/>
        </w:rPr>
        <w:t>ORDENANZA</w:t>
      </w:r>
      <w:r w:rsidRPr="007A14DA">
        <w:t>.</w:t>
      </w:r>
    </w:p>
    <w:p w:rsidR="007A14DA" w:rsidRPr="007A14DA" w:rsidRDefault="007A14DA" w:rsidP="007A14DA">
      <w:pPr>
        <w:jc w:val="center"/>
      </w:pPr>
    </w:p>
    <w:p w:rsidR="007A14DA" w:rsidRPr="007A14DA" w:rsidRDefault="007A14DA" w:rsidP="007A14DA">
      <w:r w:rsidRPr="007A14DA">
        <w:rPr>
          <w:b/>
          <w:bCs/>
          <w:u w:val="single"/>
        </w:rPr>
        <w:t>Artículo 1º</w:t>
      </w:r>
      <w:r w:rsidRPr="007A14DA">
        <w:t xml:space="preserve">: </w:t>
      </w:r>
      <w:r>
        <w:t>Ratificar en todos sus términos el Decreto Nº 39-2024. -</w:t>
      </w:r>
    </w:p>
    <w:p w:rsidR="007A14DA" w:rsidRPr="007A14DA" w:rsidRDefault="007A14DA" w:rsidP="007A14DA">
      <w:r>
        <w:rPr>
          <w:b/>
          <w:bCs/>
          <w:u w:val="single"/>
        </w:rPr>
        <w:t>Artículo 2</w:t>
      </w:r>
      <w:r w:rsidRPr="007A14DA">
        <w:rPr>
          <w:b/>
          <w:bCs/>
          <w:u w:val="single"/>
        </w:rPr>
        <w:t>°:</w:t>
      </w:r>
      <w:r w:rsidRPr="007A14DA">
        <w:t> De forma. -</w:t>
      </w:r>
    </w:p>
    <w:p w:rsidR="007A14DA" w:rsidRPr="007A14DA" w:rsidRDefault="007A14DA" w:rsidP="007A14DA">
      <w:r w:rsidRPr="007A14DA">
        <w:t> </w:t>
      </w:r>
    </w:p>
    <w:p w:rsidR="00037BEC" w:rsidRDefault="00037BEC"/>
    <w:sectPr w:rsidR="00037BEC" w:rsidSect="00F43AFC">
      <w:pgSz w:w="11906" w:h="16838"/>
      <w:pgMar w:top="1701" w:right="1134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4DA"/>
    <w:rsid w:val="00037BEC"/>
    <w:rsid w:val="00161B47"/>
    <w:rsid w:val="00750444"/>
    <w:rsid w:val="007A14DA"/>
    <w:rsid w:val="00F4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17F33"/>
  <w15:chartTrackingRefBased/>
  <w15:docId w15:val="{16F6679A-FD2A-4326-9EFA-558A5F00D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61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1B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3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concejo  muni</dc:creator>
  <cp:keywords/>
  <dc:description/>
  <cp:lastModifiedBy>concejo  muni</cp:lastModifiedBy>
  <cp:revision>3</cp:revision>
  <cp:lastPrinted>2024-04-26T13:45:00Z</cp:lastPrinted>
  <dcterms:created xsi:type="dcterms:W3CDTF">2024-04-26T13:28:00Z</dcterms:created>
  <dcterms:modified xsi:type="dcterms:W3CDTF">2024-04-26T13:46:00Z</dcterms:modified>
</cp:coreProperties>
</file>