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071" w:rsidRPr="00181071" w:rsidRDefault="00181071" w:rsidP="00181071">
      <w:pPr>
        <w:rPr>
          <w:b/>
        </w:rPr>
      </w:pPr>
      <w:r w:rsidRPr="00181071">
        <w:rPr>
          <w:b/>
        </w:rPr>
        <w:t>ORDENANZA MUNICIPAL Nº 385</w:t>
      </w:r>
      <w:r w:rsidR="005F1804">
        <w:rPr>
          <w:b/>
        </w:rPr>
        <w:t xml:space="preserve"> </w:t>
      </w:r>
      <w:r w:rsidR="00E44222">
        <w:rPr>
          <w:b/>
        </w:rPr>
        <w:t>“</w:t>
      </w:r>
      <w:bookmarkStart w:id="0" w:name="_GoBack"/>
      <w:bookmarkEnd w:id="0"/>
      <w:r w:rsidR="005F1804" w:rsidRPr="005F1804">
        <w:rPr>
          <w:b/>
          <w:u w:val="single"/>
        </w:rPr>
        <w:t>RATIFICANDO DECRETO Nº 16/2024 “REEMPLAZANDO PROVISORIAMENTE A LA JEFA DE RENTAS”</w:t>
      </w:r>
      <w:r w:rsidR="005F1804">
        <w:rPr>
          <w:b/>
        </w:rPr>
        <w:t xml:space="preserve"> </w:t>
      </w:r>
    </w:p>
    <w:p w:rsidR="00181071" w:rsidRDefault="00181071" w:rsidP="00181071">
      <w:pPr>
        <w:jc w:val="right"/>
      </w:pPr>
      <w:r>
        <w:t>Gdor. Mansilla, 5 de marzo de 2024</w:t>
      </w:r>
    </w:p>
    <w:p w:rsidR="00181071" w:rsidRDefault="00181071" w:rsidP="00181071">
      <w:pPr>
        <w:jc w:val="right"/>
      </w:pPr>
    </w:p>
    <w:p w:rsidR="00181071" w:rsidRPr="00181071" w:rsidRDefault="00181071" w:rsidP="00181071">
      <w:pPr>
        <w:rPr>
          <w:b/>
        </w:rPr>
      </w:pPr>
      <w:r w:rsidRPr="00181071">
        <w:rPr>
          <w:b/>
        </w:rPr>
        <w:t>VISTO Y CONSIDERANDO:   </w:t>
      </w:r>
    </w:p>
    <w:p w:rsidR="00181071" w:rsidRDefault="00181071" w:rsidP="00181071">
      <w:r>
        <w:t xml:space="preserve">              Que </w:t>
      </w:r>
      <w:r w:rsidR="005F1804">
        <w:t xml:space="preserve">según el Decreto 16/2024, </w:t>
      </w:r>
      <w:r>
        <w:t>corresponde otorgar licencia ordinaria a la Sra. Susana Rita Bertola, D.N.I. 28.238.692, Legajo N° 011, en sus funciones de Jefa de Rentas Municipal, las que se computaran desde el día miércoles 14 de febrero hasta el día martes 27 de febrero inclusive del presente año 2024. </w:t>
      </w:r>
    </w:p>
    <w:p w:rsidR="00181071" w:rsidRDefault="00181071" w:rsidP="00181071">
      <w:r>
        <w:t>              Que, a los fines de dichas funciones, y mientras dure la licencia antes referida, desígnese en su reemplazo a la Sra. agente Municipal Ramírez Gimena María, D.N.I. 27.839.991. Legajo 009.  </w:t>
      </w:r>
    </w:p>
    <w:p w:rsidR="00181071" w:rsidRDefault="00181071" w:rsidP="00181071">
      <w:r>
        <w:t xml:space="preserve">              Por tanto, el Honorable Concejo Deliberante de Gdor. Mansilla sanciona con fuerza de </w:t>
      </w:r>
    </w:p>
    <w:p w:rsidR="005F1804" w:rsidRDefault="005F1804" w:rsidP="00181071"/>
    <w:p w:rsidR="00181071" w:rsidRDefault="00181071" w:rsidP="00181071">
      <w:pPr>
        <w:jc w:val="center"/>
        <w:rPr>
          <w:b/>
        </w:rPr>
      </w:pPr>
      <w:r w:rsidRPr="00181071">
        <w:rPr>
          <w:b/>
        </w:rPr>
        <w:t>ORDENANZA</w:t>
      </w:r>
    </w:p>
    <w:p w:rsidR="00181071" w:rsidRPr="00181071" w:rsidRDefault="00181071" w:rsidP="00181071">
      <w:pPr>
        <w:jc w:val="center"/>
        <w:rPr>
          <w:b/>
        </w:rPr>
      </w:pPr>
    </w:p>
    <w:p w:rsidR="00037BEC" w:rsidRDefault="00181071" w:rsidP="005F1804">
      <w:r w:rsidRPr="00181071">
        <w:rPr>
          <w:b/>
        </w:rPr>
        <w:t>ARTÍCULO 1º:</w:t>
      </w:r>
      <w:r>
        <w:t xml:space="preserve"> </w:t>
      </w:r>
      <w:r w:rsidR="002820BF">
        <w:t>Ratifíquese</w:t>
      </w:r>
      <w:r w:rsidR="005F1804">
        <w:t xml:space="preserve"> el Decreto 16/2024</w:t>
      </w:r>
      <w:r w:rsidR="002820BF">
        <w:t xml:space="preserve"> con fecha 2 de febrero de 2024</w:t>
      </w:r>
      <w:r w:rsidR="005F1804">
        <w:t xml:space="preserve">. </w:t>
      </w:r>
      <w:r w:rsidR="002820BF">
        <w:t>–</w:t>
      </w:r>
    </w:p>
    <w:p w:rsidR="002820BF" w:rsidRDefault="002820BF" w:rsidP="005F1804">
      <w:r w:rsidRPr="002820BF">
        <w:rPr>
          <w:b/>
        </w:rPr>
        <w:t>ARTÍCULO 2º</w:t>
      </w:r>
      <w:r>
        <w:t>: De forma. -</w:t>
      </w:r>
    </w:p>
    <w:sectPr w:rsidR="002820BF" w:rsidSect="00F43AFC">
      <w:pgSz w:w="11906" w:h="16838"/>
      <w:pgMar w:top="1701" w:right="113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071"/>
    <w:rsid w:val="00037BEC"/>
    <w:rsid w:val="00181071"/>
    <w:rsid w:val="002820BF"/>
    <w:rsid w:val="005F1804"/>
    <w:rsid w:val="00750444"/>
    <w:rsid w:val="00E44222"/>
    <w:rsid w:val="00F4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D4C82"/>
  <w15:chartTrackingRefBased/>
  <w15:docId w15:val="{C05DFDD0-9B70-4C46-A774-729BE38E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F1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8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concejo  muni</dc:creator>
  <cp:keywords/>
  <dc:description/>
  <cp:lastModifiedBy>concejo  muni</cp:lastModifiedBy>
  <cp:revision>6</cp:revision>
  <cp:lastPrinted>2024-03-12T14:12:00Z</cp:lastPrinted>
  <dcterms:created xsi:type="dcterms:W3CDTF">2024-03-01T13:37:00Z</dcterms:created>
  <dcterms:modified xsi:type="dcterms:W3CDTF">2024-04-12T13:31:00Z</dcterms:modified>
</cp:coreProperties>
</file>